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94FDB" w:rsidRDefault="009E6A22" w:rsidP="00827C91">
      <w:pPr>
        <w:jc w:val="center"/>
      </w:pPr>
      <w:r>
        <w:rPr>
          <w:noProof/>
        </w:rPr>
        <w:drawing>
          <wp:inline distT="0" distB="0" distL="0" distR="0">
            <wp:extent cx="2677160" cy="3101340"/>
            <wp:effectExtent l="0" t="0" r="8890" b="3810"/>
            <wp:docPr id="3" name="Imagem 1" descr="BRASAO  PREF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ASAO  PREF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77160" cy="3101340"/>
                    </a:xfrm>
                    <a:prstGeom prst="rect">
                      <a:avLst/>
                    </a:prstGeom>
                    <a:noFill/>
                    <a:ln>
                      <a:noFill/>
                    </a:ln>
                  </pic:spPr>
                </pic:pic>
              </a:graphicData>
            </a:graphic>
          </wp:inline>
        </w:drawing>
      </w:r>
    </w:p>
    <w:p w:rsidR="00F94FDB" w:rsidRDefault="00F94FDB" w:rsidP="00F94FDB">
      <w:pPr>
        <w:jc w:val="center"/>
      </w:pPr>
    </w:p>
    <w:p w:rsidR="00F94FDB" w:rsidRDefault="00F94FDB" w:rsidP="00F94FDB">
      <w:pPr>
        <w:jc w:val="center"/>
      </w:pPr>
    </w:p>
    <w:p w:rsidR="00F94FDB" w:rsidRDefault="00F94FDB" w:rsidP="00F94FDB">
      <w:pPr>
        <w:jc w:val="center"/>
      </w:pPr>
    </w:p>
    <w:p w:rsidR="00F94FDB" w:rsidRDefault="00F94FDB" w:rsidP="00F94FDB">
      <w:pPr>
        <w:jc w:val="center"/>
      </w:pPr>
    </w:p>
    <w:p w:rsidR="00F94FDB" w:rsidRDefault="00F94FDB" w:rsidP="00F94FDB">
      <w:pPr>
        <w:jc w:val="center"/>
      </w:pPr>
    </w:p>
    <w:p w:rsidR="00F94FDB" w:rsidRDefault="00F94FDB" w:rsidP="00F94FDB">
      <w:pPr>
        <w:jc w:val="center"/>
      </w:pPr>
    </w:p>
    <w:p w:rsidR="00F94FDB" w:rsidRPr="00A01170" w:rsidRDefault="00F94FDB" w:rsidP="00F94FDB">
      <w:pPr>
        <w:jc w:val="center"/>
        <w:rPr>
          <w:b/>
          <w:sz w:val="28"/>
          <w:szCs w:val="28"/>
        </w:rPr>
      </w:pPr>
    </w:p>
    <w:p w:rsidR="00022C55" w:rsidRPr="004926BF" w:rsidRDefault="00F94FDB" w:rsidP="00F94FDB">
      <w:pPr>
        <w:jc w:val="center"/>
        <w:rPr>
          <w:rFonts w:ascii="Arial" w:hAnsi="Arial" w:cs="Arial"/>
          <w:b/>
          <w:sz w:val="28"/>
          <w:szCs w:val="28"/>
        </w:rPr>
      </w:pPr>
      <w:r w:rsidRPr="004926BF">
        <w:rPr>
          <w:rFonts w:ascii="Arial" w:hAnsi="Arial" w:cs="Arial"/>
          <w:b/>
          <w:sz w:val="28"/>
          <w:szCs w:val="28"/>
        </w:rPr>
        <w:t>MEMORIAL DESCRITIVO</w:t>
      </w:r>
    </w:p>
    <w:p w:rsidR="00F94FDB" w:rsidRPr="004926BF" w:rsidRDefault="00F94FDB" w:rsidP="00F94FDB">
      <w:pPr>
        <w:jc w:val="center"/>
        <w:rPr>
          <w:rFonts w:ascii="Arial" w:hAnsi="Arial" w:cs="Arial"/>
          <w:b/>
          <w:sz w:val="28"/>
          <w:szCs w:val="28"/>
        </w:rPr>
      </w:pPr>
      <w:r w:rsidRPr="004926BF">
        <w:rPr>
          <w:rFonts w:ascii="Arial" w:hAnsi="Arial" w:cs="Arial"/>
          <w:b/>
          <w:sz w:val="28"/>
          <w:szCs w:val="28"/>
        </w:rPr>
        <w:t>E ESPECIFICAÇÕES TÉCNICAS</w:t>
      </w:r>
    </w:p>
    <w:p w:rsidR="00F94FDB" w:rsidRPr="00A01170" w:rsidRDefault="00F94FDB" w:rsidP="00F94FDB">
      <w:pPr>
        <w:jc w:val="center"/>
        <w:rPr>
          <w:b/>
          <w:sz w:val="28"/>
          <w:szCs w:val="28"/>
        </w:rPr>
      </w:pPr>
    </w:p>
    <w:p w:rsidR="00F94FDB" w:rsidRDefault="00F94FDB" w:rsidP="00F94FDB">
      <w:pPr>
        <w:jc w:val="center"/>
        <w:rPr>
          <w:b/>
        </w:rPr>
      </w:pPr>
    </w:p>
    <w:p w:rsidR="00F94FDB" w:rsidRDefault="00F94FDB" w:rsidP="00F94FDB">
      <w:pPr>
        <w:jc w:val="center"/>
        <w:rPr>
          <w:b/>
        </w:rPr>
      </w:pPr>
    </w:p>
    <w:p w:rsidR="00A01170" w:rsidRDefault="00A01170" w:rsidP="00F94FDB">
      <w:pPr>
        <w:jc w:val="center"/>
        <w:rPr>
          <w:b/>
        </w:rPr>
      </w:pPr>
    </w:p>
    <w:p w:rsidR="00F94FDB" w:rsidRDefault="00F94FDB" w:rsidP="00F94FDB">
      <w:pPr>
        <w:jc w:val="center"/>
        <w:rPr>
          <w:b/>
        </w:rPr>
      </w:pPr>
    </w:p>
    <w:p w:rsidR="00F94FDB" w:rsidRDefault="00F94FDB" w:rsidP="00F94FDB">
      <w:pPr>
        <w:jc w:val="center"/>
        <w:rPr>
          <w:b/>
        </w:rPr>
      </w:pPr>
    </w:p>
    <w:p w:rsidR="006E5D2D" w:rsidRDefault="005F27CE" w:rsidP="006E5D2D">
      <w:pPr>
        <w:rPr>
          <w:rFonts w:ascii="Arial" w:hAnsi="Arial" w:cs="Arial"/>
          <w:b/>
        </w:rPr>
      </w:pPr>
      <w:r>
        <w:rPr>
          <w:rFonts w:ascii="Arial" w:hAnsi="Arial" w:cs="Arial"/>
          <w:b/>
        </w:rPr>
        <w:t>META</w:t>
      </w:r>
      <w:r w:rsidR="00DD122A">
        <w:rPr>
          <w:rFonts w:ascii="Arial" w:hAnsi="Arial" w:cs="Arial"/>
          <w:b/>
        </w:rPr>
        <w:t xml:space="preserve"> 01</w:t>
      </w:r>
      <w:r w:rsidR="00F94FDB" w:rsidRPr="004926BF">
        <w:rPr>
          <w:rFonts w:ascii="Arial" w:hAnsi="Arial" w:cs="Arial"/>
          <w:b/>
        </w:rPr>
        <w:t xml:space="preserve">: </w:t>
      </w:r>
      <w:r>
        <w:rPr>
          <w:rFonts w:ascii="Arial" w:hAnsi="Arial" w:cs="Arial"/>
          <w:b/>
        </w:rPr>
        <w:t>PAVIMENTAÇÃO E QUALIFICAÇÃO DE VIAS URBANAS</w:t>
      </w:r>
      <w:r w:rsidR="006E5D2D" w:rsidRPr="004926BF">
        <w:rPr>
          <w:rFonts w:ascii="Arial" w:hAnsi="Arial" w:cs="Arial"/>
          <w:b/>
        </w:rPr>
        <w:t xml:space="preserve"> </w:t>
      </w:r>
    </w:p>
    <w:p w:rsidR="00F807D7" w:rsidRPr="004926BF" w:rsidRDefault="00F807D7" w:rsidP="006E5D2D">
      <w:pPr>
        <w:rPr>
          <w:rFonts w:ascii="Arial" w:hAnsi="Arial" w:cs="Arial"/>
          <w:b/>
        </w:rPr>
      </w:pPr>
    </w:p>
    <w:p w:rsidR="005F27CE" w:rsidRDefault="005F27CE" w:rsidP="006E5D2D">
      <w:pPr>
        <w:rPr>
          <w:rFonts w:ascii="Arial" w:hAnsi="Arial" w:cs="Arial"/>
          <w:b/>
        </w:rPr>
      </w:pPr>
      <w:r>
        <w:rPr>
          <w:rFonts w:ascii="Arial" w:hAnsi="Arial" w:cs="Arial"/>
          <w:b/>
        </w:rPr>
        <w:t>ITEM 0</w:t>
      </w:r>
      <w:r w:rsidR="003C4A46">
        <w:rPr>
          <w:rFonts w:ascii="Arial" w:hAnsi="Arial" w:cs="Arial"/>
          <w:b/>
        </w:rPr>
        <w:t>5</w:t>
      </w:r>
      <w:r>
        <w:rPr>
          <w:rFonts w:ascii="Arial" w:hAnsi="Arial" w:cs="Arial"/>
          <w:b/>
        </w:rPr>
        <w:t xml:space="preserve">: RUA </w:t>
      </w:r>
      <w:r w:rsidR="00F807D7">
        <w:rPr>
          <w:rFonts w:ascii="Arial" w:hAnsi="Arial" w:cs="Arial"/>
          <w:b/>
        </w:rPr>
        <w:t>DOM PEDRO I</w:t>
      </w:r>
    </w:p>
    <w:p w:rsidR="00F807D7" w:rsidRDefault="00F807D7" w:rsidP="006E5D2D">
      <w:pPr>
        <w:rPr>
          <w:rFonts w:ascii="Arial" w:hAnsi="Arial" w:cs="Arial"/>
          <w:b/>
        </w:rPr>
      </w:pPr>
      <w:r>
        <w:rPr>
          <w:rFonts w:ascii="Arial" w:hAnsi="Arial" w:cs="Arial"/>
          <w:b/>
        </w:rPr>
        <w:t xml:space="preserve">                RUA DOM PEDRO II</w:t>
      </w:r>
    </w:p>
    <w:p w:rsidR="00F807D7" w:rsidRDefault="00F807D7" w:rsidP="006E5D2D">
      <w:pPr>
        <w:rPr>
          <w:rFonts w:ascii="Arial" w:hAnsi="Arial" w:cs="Arial"/>
          <w:b/>
        </w:rPr>
      </w:pPr>
    </w:p>
    <w:p w:rsidR="00A01170" w:rsidRDefault="005F27CE" w:rsidP="006E5D2D">
      <w:pPr>
        <w:rPr>
          <w:rFonts w:ascii="Arial" w:hAnsi="Arial" w:cs="Arial"/>
          <w:b/>
        </w:rPr>
      </w:pPr>
      <w:r>
        <w:rPr>
          <w:rFonts w:ascii="Arial" w:hAnsi="Arial" w:cs="Arial"/>
          <w:b/>
        </w:rPr>
        <w:t>CONTENDA/PR</w:t>
      </w:r>
    </w:p>
    <w:p w:rsidR="00F807D7" w:rsidRDefault="00F807D7" w:rsidP="006E5D2D">
      <w:pPr>
        <w:rPr>
          <w:rFonts w:ascii="Arial" w:hAnsi="Arial" w:cs="Arial"/>
          <w:b/>
        </w:rPr>
      </w:pPr>
    </w:p>
    <w:p w:rsidR="00DF075D" w:rsidRDefault="00DF075D" w:rsidP="006E5D2D">
      <w:pPr>
        <w:rPr>
          <w:rFonts w:ascii="Arial" w:hAnsi="Arial" w:cs="Arial"/>
          <w:b/>
        </w:rPr>
      </w:pPr>
      <w:r>
        <w:rPr>
          <w:rFonts w:ascii="Arial" w:hAnsi="Arial" w:cs="Arial"/>
          <w:b/>
        </w:rPr>
        <w:t xml:space="preserve">EXTENSÃO: </w:t>
      </w:r>
      <w:r w:rsidR="00F807D7">
        <w:rPr>
          <w:rFonts w:ascii="Arial" w:hAnsi="Arial" w:cs="Arial"/>
          <w:b/>
        </w:rPr>
        <w:t>RUA DOM PEDRO I – 96,70</w:t>
      </w:r>
      <w:r w:rsidR="00A613B4">
        <w:rPr>
          <w:rFonts w:ascii="Arial" w:hAnsi="Arial" w:cs="Arial"/>
          <w:b/>
        </w:rPr>
        <w:t>m</w:t>
      </w:r>
    </w:p>
    <w:p w:rsidR="00F807D7" w:rsidRDefault="00F807D7" w:rsidP="006E5D2D">
      <w:pPr>
        <w:rPr>
          <w:rFonts w:ascii="Arial" w:hAnsi="Arial" w:cs="Arial"/>
          <w:b/>
        </w:rPr>
      </w:pPr>
      <w:r>
        <w:rPr>
          <w:rFonts w:ascii="Arial" w:hAnsi="Arial" w:cs="Arial"/>
          <w:b/>
        </w:rPr>
        <w:t xml:space="preserve">                      RUA DOM PEDRO II – 96,23m</w:t>
      </w:r>
    </w:p>
    <w:p w:rsidR="00F807D7" w:rsidRDefault="00F807D7" w:rsidP="006E5D2D">
      <w:pPr>
        <w:rPr>
          <w:rFonts w:ascii="Arial" w:hAnsi="Arial" w:cs="Arial"/>
          <w:b/>
        </w:rPr>
      </w:pPr>
    </w:p>
    <w:p w:rsidR="00DF075D" w:rsidRPr="004926BF" w:rsidRDefault="00DF075D" w:rsidP="006E5D2D">
      <w:pPr>
        <w:rPr>
          <w:rFonts w:ascii="Arial" w:hAnsi="Arial" w:cs="Arial"/>
          <w:b/>
        </w:rPr>
      </w:pPr>
      <w:r>
        <w:rPr>
          <w:rFonts w:ascii="Arial" w:hAnsi="Arial" w:cs="Arial"/>
          <w:b/>
        </w:rPr>
        <w:t xml:space="preserve">ÁREA: </w:t>
      </w:r>
      <w:r w:rsidR="0010748E">
        <w:rPr>
          <w:rFonts w:ascii="Arial" w:hAnsi="Arial" w:cs="Arial"/>
          <w:b/>
        </w:rPr>
        <w:t>2042,61</w:t>
      </w:r>
      <w:r>
        <w:rPr>
          <w:rFonts w:ascii="Arial" w:hAnsi="Arial" w:cs="Arial"/>
          <w:b/>
        </w:rPr>
        <w:t xml:space="preserve"> m²</w:t>
      </w:r>
    </w:p>
    <w:p w:rsidR="00F94FDB" w:rsidRPr="00F94FDB" w:rsidRDefault="00F94FDB">
      <w:pPr>
        <w:rPr>
          <w:b/>
        </w:rPr>
      </w:pPr>
    </w:p>
    <w:p w:rsidR="00F94FDB" w:rsidRDefault="00F94FDB"/>
    <w:p w:rsidR="00F94FDB" w:rsidRDefault="00F94FDB"/>
    <w:p w:rsidR="00F94FDB" w:rsidRDefault="00F94FDB"/>
    <w:p w:rsidR="00F94FDB" w:rsidRDefault="00F94FDB"/>
    <w:p w:rsidR="00DB7C9D" w:rsidRDefault="00DB7C9D"/>
    <w:p w:rsidR="00827C91" w:rsidRDefault="00827C91"/>
    <w:p w:rsidR="00827C91" w:rsidRDefault="00827C91"/>
    <w:p w:rsidR="00827C91" w:rsidRDefault="00827C91"/>
    <w:p w:rsidR="00827C91" w:rsidRDefault="00827C91"/>
    <w:p w:rsidR="00827C91" w:rsidRDefault="00827C91"/>
    <w:p w:rsidR="00DB7C9D" w:rsidRDefault="00DB7C9D"/>
    <w:p w:rsidR="00164D0B" w:rsidRPr="00164D0B" w:rsidRDefault="00164D0B" w:rsidP="00164D0B">
      <w:pPr>
        <w:jc w:val="center"/>
        <w:rPr>
          <w:rFonts w:ascii="Arial" w:hAnsi="Arial" w:cs="Arial"/>
          <w:b/>
          <w:sz w:val="28"/>
          <w:szCs w:val="28"/>
          <w:u w:val="single"/>
        </w:rPr>
      </w:pPr>
      <w:r w:rsidRPr="00164D0B">
        <w:rPr>
          <w:rFonts w:ascii="Arial" w:hAnsi="Arial" w:cs="Arial"/>
          <w:b/>
          <w:sz w:val="28"/>
          <w:szCs w:val="28"/>
          <w:u w:val="single"/>
        </w:rPr>
        <w:t>MEMORIAL DESCRITIVO</w:t>
      </w:r>
    </w:p>
    <w:p w:rsidR="00164D0B" w:rsidRDefault="00164D0B" w:rsidP="00164D0B">
      <w:pPr>
        <w:jc w:val="center"/>
        <w:rPr>
          <w:b/>
        </w:rPr>
      </w:pPr>
    </w:p>
    <w:p w:rsidR="009A4C5D" w:rsidRPr="004926BF" w:rsidRDefault="009A4C5D" w:rsidP="009A4C5D">
      <w:pPr>
        <w:jc w:val="both"/>
        <w:rPr>
          <w:rFonts w:ascii="Arial" w:hAnsi="Arial" w:cs="Arial"/>
          <w:sz w:val="22"/>
          <w:szCs w:val="22"/>
        </w:rPr>
      </w:pPr>
      <w:r w:rsidRPr="004926BF">
        <w:rPr>
          <w:rFonts w:ascii="Arial" w:hAnsi="Arial" w:cs="Arial"/>
          <w:b/>
          <w:sz w:val="22"/>
          <w:szCs w:val="22"/>
        </w:rPr>
        <w:t>01-SERVIÇOS PRELIMINARES:</w:t>
      </w:r>
      <w:r w:rsidRPr="004926BF">
        <w:rPr>
          <w:rFonts w:ascii="Arial" w:hAnsi="Arial" w:cs="Arial"/>
          <w:sz w:val="22"/>
          <w:szCs w:val="22"/>
        </w:rPr>
        <w:t xml:space="preserve"> </w:t>
      </w:r>
    </w:p>
    <w:p w:rsidR="00F807D7" w:rsidRPr="00F807D7" w:rsidRDefault="009A4C5D" w:rsidP="00F807D7">
      <w:pPr>
        <w:rPr>
          <w:rFonts w:ascii="Arial" w:hAnsi="Arial" w:cs="Arial"/>
          <w:sz w:val="22"/>
          <w:szCs w:val="22"/>
        </w:rPr>
      </w:pPr>
      <w:r w:rsidRPr="004926BF">
        <w:rPr>
          <w:rFonts w:ascii="Arial" w:hAnsi="Arial" w:cs="Arial"/>
          <w:sz w:val="22"/>
          <w:szCs w:val="22"/>
        </w:rPr>
        <w:t>1.1- O construtor deve providenciar uma placa de obra, no padrão determinado pelo Governo Federal/ Caixa Econômica, em chap</w:t>
      </w:r>
      <w:r w:rsidR="003A4EC2">
        <w:rPr>
          <w:rFonts w:ascii="Arial" w:hAnsi="Arial" w:cs="Arial"/>
          <w:sz w:val="22"/>
          <w:szCs w:val="22"/>
        </w:rPr>
        <w:t>a galvanizada, no tamanho 2,</w:t>
      </w:r>
      <w:r w:rsidR="00EC2C38">
        <w:rPr>
          <w:rFonts w:ascii="Arial" w:hAnsi="Arial" w:cs="Arial"/>
          <w:sz w:val="22"/>
          <w:szCs w:val="22"/>
        </w:rPr>
        <w:t>4</w:t>
      </w:r>
      <w:r w:rsidR="003A4EC2">
        <w:rPr>
          <w:rFonts w:ascii="Arial" w:hAnsi="Arial" w:cs="Arial"/>
          <w:sz w:val="22"/>
          <w:szCs w:val="22"/>
        </w:rPr>
        <w:t>0x1,2</w:t>
      </w:r>
      <w:r w:rsidRPr="004926BF">
        <w:rPr>
          <w:rFonts w:ascii="Arial" w:hAnsi="Arial" w:cs="Arial"/>
          <w:sz w:val="22"/>
          <w:szCs w:val="22"/>
        </w:rPr>
        <w:t xml:space="preserve">m, fixada junto a </w:t>
      </w:r>
      <w:r w:rsidR="00767355" w:rsidRPr="004926BF">
        <w:rPr>
          <w:rFonts w:ascii="Arial" w:hAnsi="Arial" w:cs="Arial"/>
          <w:sz w:val="22"/>
          <w:szCs w:val="22"/>
        </w:rPr>
        <w:t xml:space="preserve">uma das laterais da </w:t>
      </w:r>
      <w:r w:rsidR="00F807D7" w:rsidRPr="00F807D7">
        <w:rPr>
          <w:rFonts w:ascii="Arial" w:hAnsi="Arial" w:cs="Arial"/>
          <w:sz w:val="22"/>
          <w:szCs w:val="22"/>
        </w:rPr>
        <w:t>RUA DOM PEDRO I</w:t>
      </w:r>
      <w:r w:rsidR="00F807D7">
        <w:rPr>
          <w:rFonts w:ascii="Arial" w:hAnsi="Arial" w:cs="Arial"/>
          <w:sz w:val="22"/>
          <w:szCs w:val="22"/>
        </w:rPr>
        <w:t xml:space="preserve"> </w:t>
      </w:r>
      <w:r w:rsidR="00EC2C38">
        <w:rPr>
          <w:rFonts w:ascii="Arial" w:hAnsi="Arial" w:cs="Arial"/>
          <w:sz w:val="22"/>
          <w:szCs w:val="22"/>
        </w:rPr>
        <w:t>ou</w:t>
      </w:r>
      <w:r w:rsidR="00F807D7">
        <w:rPr>
          <w:rFonts w:ascii="Arial" w:hAnsi="Arial" w:cs="Arial"/>
          <w:sz w:val="22"/>
          <w:szCs w:val="22"/>
        </w:rPr>
        <w:t xml:space="preserve"> </w:t>
      </w:r>
      <w:r w:rsidR="00F807D7" w:rsidRPr="00F807D7">
        <w:rPr>
          <w:rFonts w:ascii="Arial" w:hAnsi="Arial" w:cs="Arial"/>
          <w:sz w:val="22"/>
          <w:szCs w:val="22"/>
        </w:rPr>
        <w:t>RUA DOM PEDRO II</w:t>
      </w:r>
    </w:p>
    <w:p w:rsidR="009A4C5D" w:rsidRPr="00282870" w:rsidRDefault="00767355" w:rsidP="009A4C5D">
      <w:pPr>
        <w:jc w:val="both"/>
        <w:rPr>
          <w:sz w:val="22"/>
          <w:szCs w:val="22"/>
        </w:rPr>
      </w:pPr>
      <w:r>
        <w:rPr>
          <w:sz w:val="22"/>
          <w:szCs w:val="22"/>
        </w:rPr>
        <w:t>.</w:t>
      </w:r>
    </w:p>
    <w:p w:rsidR="009A4C5D" w:rsidRPr="004926BF" w:rsidRDefault="009A4C5D" w:rsidP="00E333F4">
      <w:pPr>
        <w:jc w:val="both"/>
        <w:rPr>
          <w:rFonts w:ascii="Arial" w:hAnsi="Arial" w:cs="Arial"/>
          <w:b/>
          <w:sz w:val="22"/>
          <w:szCs w:val="22"/>
        </w:rPr>
      </w:pPr>
    </w:p>
    <w:p w:rsidR="009A4C5D" w:rsidRPr="004926BF" w:rsidRDefault="009A4C5D" w:rsidP="00E333F4">
      <w:pPr>
        <w:jc w:val="both"/>
        <w:rPr>
          <w:rFonts w:ascii="Arial" w:hAnsi="Arial" w:cs="Arial"/>
          <w:b/>
          <w:sz w:val="22"/>
          <w:szCs w:val="22"/>
        </w:rPr>
      </w:pPr>
    </w:p>
    <w:p w:rsidR="00DB7C9D" w:rsidRPr="004926BF" w:rsidRDefault="00DB7C9D" w:rsidP="00E333F4">
      <w:pPr>
        <w:jc w:val="both"/>
        <w:rPr>
          <w:rFonts w:ascii="Arial" w:hAnsi="Arial" w:cs="Arial"/>
          <w:b/>
          <w:sz w:val="22"/>
          <w:szCs w:val="22"/>
        </w:rPr>
      </w:pPr>
      <w:r w:rsidRPr="004926BF">
        <w:rPr>
          <w:rFonts w:ascii="Arial" w:hAnsi="Arial" w:cs="Arial"/>
          <w:b/>
          <w:sz w:val="22"/>
          <w:szCs w:val="22"/>
        </w:rPr>
        <w:t>0</w:t>
      </w:r>
      <w:r w:rsidR="00767355" w:rsidRPr="004926BF">
        <w:rPr>
          <w:rFonts w:ascii="Arial" w:hAnsi="Arial" w:cs="Arial"/>
          <w:b/>
          <w:sz w:val="22"/>
          <w:szCs w:val="22"/>
        </w:rPr>
        <w:t>2-TERRAPLENAGE</w:t>
      </w:r>
      <w:r w:rsidR="009D24AD" w:rsidRPr="004926BF">
        <w:rPr>
          <w:rFonts w:ascii="Arial" w:hAnsi="Arial" w:cs="Arial"/>
          <w:b/>
          <w:sz w:val="22"/>
          <w:szCs w:val="22"/>
        </w:rPr>
        <w:t>M</w:t>
      </w:r>
      <w:r w:rsidRPr="004926BF">
        <w:rPr>
          <w:rFonts w:ascii="Arial" w:hAnsi="Arial" w:cs="Arial"/>
          <w:b/>
          <w:sz w:val="22"/>
          <w:szCs w:val="22"/>
        </w:rPr>
        <w:t>:</w:t>
      </w:r>
      <w:r w:rsidRPr="004926BF">
        <w:rPr>
          <w:rFonts w:ascii="Arial" w:hAnsi="Arial" w:cs="Arial"/>
          <w:sz w:val="22"/>
          <w:szCs w:val="22"/>
        </w:rPr>
        <w:t xml:space="preserve"> </w:t>
      </w:r>
    </w:p>
    <w:p w:rsidR="00C13ACE" w:rsidRPr="004926BF" w:rsidRDefault="00767355" w:rsidP="00C13ACE">
      <w:pPr>
        <w:pStyle w:val="Ttulo2"/>
        <w:jc w:val="both"/>
        <w:rPr>
          <w:b w:val="0"/>
          <w:i w:val="0"/>
          <w:sz w:val="22"/>
          <w:szCs w:val="22"/>
        </w:rPr>
      </w:pPr>
      <w:r w:rsidRPr="004926BF">
        <w:rPr>
          <w:b w:val="0"/>
          <w:i w:val="0"/>
          <w:sz w:val="22"/>
          <w:szCs w:val="22"/>
        </w:rPr>
        <w:t>2</w:t>
      </w:r>
      <w:r w:rsidR="00CA093E" w:rsidRPr="004926BF">
        <w:rPr>
          <w:b w:val="0"/>
          <w:i w:val="0"/>
          <w:sz w:val="22"/>
          <w:szCs w:val="22"/>
        </w:rPr>
        <w:t xml:space="preserve">.1 </w:t>
      </w:r>
      <w:r w:rsidRPr="004926BF">
        <w:rPr>
          <w:b w:val="0"/>
          <w:i w:val="0"/>
          <w:sz w:val="22"/>
          <w:szCs w:val="22"/>
        </w:rPr>
        <w:t>–</w:t>
      </w:r>
      <w:r w:rsidR="00E333F4" w:rsidRPr="004926BF">
        <w:rPr>
          <w:b w:val="0"/>
          <w:i w:val="0"/>
          <w:sz w:val="22"/>
          <w:szCs w:val="22"/>
        </w:rPr>
        <w:t xml:space="preserve"> ESCA</w:t>
      </w:r>
      <w:r w:rsidRPr="004926BF">
        <w:rPr>
          <w:b w:val="0"/>
          <w:i w:val="0"/>
          <w:sz w:val="22"/>
          <w:szCs w:val="22"/>
        </w:rPr>
        <w:t>VAÇÃO, ATERRO, CARGA E TRANSPORTE</w:t>
      </w:r>
      <w:r w:rsidR="00CA093E" w:rsidRPr="004926BF">
        <w:rPr>
          <w:b w:val="0"/>
          <w:i w:val="0"/>
          <w:sz w:val="22"/>
          <w:szCs w:val="22"/>
        </w:rPr>
        <w:t>.</w:t>
      </w:r>
    </w:p>
    <w:p w:rsidR="00CA093E" w:rsidRPr="004926BF" w:rsidRDefault="00767355" w:rsidP="00C13ACE">
      <w:pPr>
        <w:pStyle w:val="Ttulo2"/>
        <w:jc w:val="both"/>
        <w:rPr>
          <w:b w:val="0"/>
          <w:i w:val="0"/>
          <w:sz w:val="22"/>
          <w:szCs w:val="22"/>
        </w:rPr>
      </w:pPr>
      <w:r w:rsidRPr="004926BF">
        <w:rPr>
          <w:b w:val="0"/>
          <w:i w:val="0"/>
          <w:sz w:val="22"/>
          <w:szCs w:val="22"/>
        </w:rPr>
        <w:t>2.1.1- Escavação</w:t>
      </w:r>
    </w:p>
    <w:p w:rsidR="00E333F4" w:rsidRPr="004926BF" w:rsidRDefault="00DB7C9D" w:rsidP="00C13ACE">
      <w:pPr>
        <w:jc w:val="both"/>
        <w:rPr>
          <w:rFonts w:ascii="Arial" w:hAnsi="Arial" w:cs="Arial"/>
          <w:sz w:val="22"/>
          <w:szCs w:val="22"/>
        </w:rPr>
      </w:pPr>
      <w:r w:rsidRPr="004926BF">
        <w:rPr>
          <w:rFonts w:ascii="Arial" w:hAnsi="Arial" w:cs="Arial"/>
          <w:sz w:val="22"/>
          <w:szCs w:val="22"/>
        </w:rPr>
        <w:t xml:space="preserve">Será executada </w:t>
      </w:r>
      <w:r w:rsidR="00767355" w:rsidRPr="004926BF">
        <w:rPr>
          <w:rFonts w:ascii="Arial" w:hAnsi="Arial" w:cs="Arial"/>
          <w:sz w:val="22"/>
          <w:szCs w:val="22"/>
        </w:rPr>
        <w:t>n</w:t>
      </w:r>
      <w:r w:rsidRPr="004926BF">
        <w:rPr>
          <w:rFonts w:ascii="Arial" w:hAnsi="Arial" w:cs="Arial"/>
          <w:sz w:val="22"/>
          <w:szCs w:val="22"/>
        </w:rPr>
        <w:t xml:space="preserve">a camada composta de material </w:t>
      </w:r>
      <w:r w:rsidR="00EE2582" w:rsidRPr="004926BF">
        <w:rPr>
          <w:rFonts w:ascii="Arial" w:hAnsi="Arial" w:cs="Arial"/>
          <w:sz w:val="22"/>
          <w:szCs w:val="22"/>
        </w:rPr>
        <w:t>necessário a ser retirado no ajuste dos greides das ruas.</w:t>
      </w:r>
      <w:r w:rsidR="0042362F" w:rsidRPr="004926BF">
        <w:rPr>
          <w:rFonts w:ascii="Arial" w:hAnsi="Arial" w:cs="Arial"/>
          <w:sz w:val="22"/>
          <w:szCs w:val="22"/>
        </w:rPr>
        <w:t xml:space="preserve"> No local não existe</w:t>
      </w:r>
      <w:r w:rsidRPr="004926BF">
        <w:rPr>
          <w:rFonts w:ascii="Arial" w:hAnsi="Arial" w:cs="Arial"/>
          <w:sz w:val="22"/>
          <w:szCs w:val="22"/>
        </w:rPr>
        <w:t xml:space="preserve"> material orgânico, entulhos </w:t>
      </w:r>
      <w:r w:rsidR="0042362F" w:rsidRPr="004926BF">
        <w:rPr>
          <w:rFonts w:ascii="Arial" w:hAnsi="Arial" w:cs="Arial"/>
          <w:sz w:val="22"/>
          <w:szCs w:val="22"/>
        </w:rPr>
        <w:t>ou cascalho que necessite de operação bota fora.</w:t>
      </w:r>
    </w:p>
    <w:p w:rsidR="0042362F" w:rsidRPr="004926BF" w:rsidRDefault="0042362F" w:rsidP="00C13ACE">
      <w:pPr>
        <w:jc w:val="both"/>
        <w:rPr>
          <w:rFonts w:ascii="Arial" w:hAnsi="Arial" w:cs="Arial"/>
          <w:sz w:val="22"/>
          <w:szCs w:val="22"/>
        </w:rPr>
      </w:pPr>
      <w:r w:rsidRPr="004926BF">
        <w:rPr>
          <w:rFonts w:ascii="Arial" w:hAnsi="Arial" w:cs="Arial"/>
          <w:sz w:val="22"/>
          <w:szCs w:val="22"/>
        </w:rPr>
        <w:t>2.1.2- Será executada a regularização e a compactação do subleito após a retirada da camada de material inservível e aterramento onde for necessário. A compactação do material deve ser em camadas de 20cm. com 100%PN</w:t>
      </w:r>
    </w:p>
    <w:p w:rsidR="001432CD" w:rsidRPr="004926BF" w:rsidRDefault="009D24AD" w:rsidP="00C13ACE">
      <w:pPr>
        <w:jc w:val="both"/>
        <w:rPr>
          <w:rFonts w:ascii="Arial" w:hAnsi="Arial" w:cs="Arial"/>
          <w:sz w:val="22"/>
          <w:szCs w:val="22"/>
        </w:rPr>
      </w:pPr>
      <w:r w:rsidRPr="004926BF">
        <w:rPr>
          <w:rFonts w:ascii="Arial" w:hAnsi="Arial" w:cs="Arial"/>
          <w:sz w:val="22"/>
          <w:szCs w:val="22"/>
        </w:rPr>
        <w:t xml:space="preserve">2.1.3- A </w:t>
      </w:r>
      <w:r w:rsidR="00D46FE9" w:rsidRPr="004926BF">
        <w:rPr>
          <w:rFonts w:ascii="Arial" w:hAnsi="Arial" w:cs="Arial"/>
          <w:sz w:val="22"/>
          <w:szCs w:val="22"/>
        </w:rPr>
        <w:t xml:space="preserve">carga e transporte de material de 1ª categoria </w:t>
      </w:r>
      <w:r w:rsidRPr="004926BF">
        <w:rPr>
          <w:rFonts w:ascii="Arial" w:hAnsi="Arial" w:cs="Arial"/>
          <w:sz w:val="22"/>
          <w:szCs w:val="22"/>
        </w:rPr>
        <w:t>será colocada no próprio local da obra</w:t>
      </w:r>
      <w:r w:rsidR="001432CD" w:rsidRPr="004926BF">
        <w:rPr>
          <w:rFonts w:ascii="Arial" w:hAnsi="Arial" w:cs="Arial"/>
          <w:sz w:val="22"/>
          <w:szCs w:val="22"/>
        </w:rPr>
        <w:t>.</w:t>
      </w:r>
    </w:p>
    <w:p w:rsidR="00CA093E" w:rsidRPr="004926BF" w:rsidRDefault="00CA093E" w:rsidP="00CA093E">
      <w:pPr>
        <w:jc w:val="both"/>
        <w:rPr>
          <w:rFonts w:ascii="Arial" w:hAnsi="Arial" w:cs="Arial"/>
          <w:sz w:val="22"/>
          <w:szCs w:val="22"/>
        </w:rPr>
      </w:pPr>
    </w:p>
    <w:p w:rsidR="00CA093E" w:rsidRPr="004926BF" w:rsidRDefault="009D24AD" w:rsidP="00E333F4">
      <w:pPr>
        <w:jc w:val="both"/>
        <w:rPr>
          <w:rFonts w:ascii="Arial" w:hAnsi="Arial" w:cs="Arial"/>
          <w:b/>
          <w:sz w:val="22"/>
          <w:szCs w:val="22"/>
        </w:rPr>
      </w:pPr>
      <w:r w:rsidRPr="004926BF">
        <w:rPr>
          <w:rFonts w:ascii="Arial" w:hAnsi="Arial" w:cs="Arial"/>
          <w:b/>
          <w:sz w:val="22"/>
          <w:szCs w:val="22"/>
        </w:rPr>
        <w:t>03-DRENAGEM</w:t>
      </w:r>
    </w:p>
    <w:p w:rsidR="00C13ACE" w:rsidRPr="004926BF" w:rsidRDefault="00C13ACE" w:rsidP="00E333F4">
      <w:pPr>
        <w:jc w:val="both"/>
        <w:rPr>
          <w:rFonts w:ascii="Arial" w:hAnsi="Arial" w:cs="Arial"/>
          <w:sz w:val="22"/>
          <w:szCs w:val="22"/>
        </w:rPr>
      </w:pPr>
      <w:r w:rsidRPr="004926BF">
        <w:rPr>
          <w:rFonts w:ascii="Arial" w:hAnsi="Arial" w:cs="Arial"/>
          <w:sz w:val="22"/>
          <w:szCs w:val="22"/>
        </w:rPr>
        <w:t xml:space="preserve">3.1- Todas as valas, localizadas de acordo com o Projeto de Drenagem, serão abertas mecanicamente com o uso de </w:t>
      </w:r>
      <w:r w:rsidR="00077392" w:rsidRPr="004926BF">
        <w:rPr>
          <w:rFonts w:ascii="Arial" w:hAnsi="Arial" w:cs="Arial"/>
          <w:sz w:val="22"/>
          <w:szCs w:val="22"/>
        </w:rPr>
        <w:t>Retroescavadeira</w:t>
      </w:r>
      <w:r w:rsidRPr="004926BF">
        <w:rPr>
          <w:rFonts w:ascii="Arial" w:hAnsi="Arial" w:cs="Arial"/>
          <w:sz w:val="22"/>
          <w:szCs w:val="22"/>
        </w:rPr>
        <w:t>, com controle das profundidades e porcentagem de caimento.</w:t>
      </w:r>
    </w:p>
    <w:p w:rsidR="00292C40" w:rsidRPr="004926BF" w:rsidRDefault="00C13ACE" w:rsidP="00E333F4">
      <w:pPr>
        <w:jc w:val="both"/>
        <w:rPr>
          <w:rFonts w:ascii="Arial" w:hAnsi="Arial" w:cs="Arial"/>
          <w:sz w:val="22"/>
          <w:szCs w:val="22"/>
        </w:rPr>
      </w:pPr>
      <w:r w:rsidRPr="004926BF">
        <w:rPr>
          <w:rFonts w:ascii="Arial" w:hAnsi="Arial" w:cs="Arial"/>
          <w:sz w:val="22"/>
          <w:szCs w:val="22"/>
        </w:rPr>
        <w:t>3.2- Após a colocação das tubulações de concreto, confecção das caixas de ligação</w:t>
      </w:r>
      <w:r w:rsidR="007265D3">
        <w:rPr>
          <w:rFonts w:ascii="Arial" w:hAnsi="Arial" w:cs="Arial"/>
          <w:sz w:val="22"/>
          <w:szCs w:val="22"/>
        </w:rPr>
        <w:t>/captação</w:t>
      </w:r>
      <w:r w:rsidRPr="004926BF">
        <w:rPr>
          <w:rFonts w:ascii="Arial" w:hAnsi="Arial" w:cs="Arial"/>
          <w:sz w:val="22"/>
          <w:szCs w:val="22"/>
        </w:rPr>
        <w:t xml:space="preserve">; </w:t>
      </w:r>
      <w:r w:rsidR="00292C40" w:rsidRPr="004926BF">
        <w:rPr>
          <w:rFonts w:ascii="Arial" w:hAnsi="Arial" w:cs="Arial"/>
          <w:sz w:val="22"/>
          <w:szCs w:val="22"/>
        </w:rPr>
        <w:t>poços de visita e bocas de lobo, efetuar o reaterro das valas, compactando mecanicamente em camadas de 20cm.</w:t>
      </w:r>
    </w:p>
    <w:p w:rsidR="00AF75F9" w:rsidRDefault="00292C40" w:rsidP="00E333F4">
      <w:pPr>
        <w:jc w:val="both"/>
        <w:rPr>
          <w:rFonts w:ascii="Arial" w:hAnsi="Arial" w:cs="Arial"/>
          <w:sz w:val="22"/>
          <w:szCs w:val="22"/>
        </w:rPr>
      </w:pPr>
      <w:r w:rsidRPr="004926BF">
        <w:rPr>
          <w:rFonts w:ascii="Arial" w:hAnsi="Arial" w:cs="Arial"/>
          <w:sz w:val="22"/>
          <w:szCs w:val="22"/>
        </w:rPr>
        <w:t>3.3- Quanto as Galerias de Águas Pluviais e suas respectivas Caixas e Poços</w:t>
      </w:r>
      <w:r w:rsidR="00AF75F9" w:rsidRPr="004926BF">
        <w:rPr>
          <w:rFonts w:ascii="Arial" w:hAnsi="Arial" w:cs="Arial"/>
          <w:sz w:val="22"/>
          <w:szCs w:val="22"/>
        </w:rPr>
        <w:t xml:space="preserve"> seguir o Projeto de Drenagem.  Todas as tubulações são co</w:t>
      </w:r>
      <w:r w:rsidR="00A613B4">
        <w:rPr>
          <w:rFonts w:ascii="Arial" w:hAnsi="Arial" w:cs="Arial"/>
          <w:sz w:val="22"/>
          <w:szCs w:val="22"/>
        </w:rPr>
        <w:t>m</w:t>
      </w:r>
      <w:r w:rsidR="00AF75F9" w:rsidRPr="004926BF">
        <w:rPr>
          <w:rFonts w:ascii="Arial" w:hAnsi="Arial" w:cs="Arial"/>
          <w:sz w:val="22"/>
          <w:szCs w:val="22"/>
        </w:rPr>
        <w:t xml:space="preserve"> “Tubos de Concreto Armado”, diâmetro de </w:t>
      </w:r>
      <w:r w:rsidR="00A613B4">
        <w:rPr>
          <w:rFonts w:ascii="Arial" w:hAnsi="Arial" w:cs="Arial"/>
          <w:sz w:val="22"/>
          <w:szCs w:val="22"/>
        </w:rPr>
        <w:t>especificado em projeto</w:t>
      </w:r>
      <w:r w:rsidR="00AF75F9" w:rsidRPr="004926BF">
        <w:rPr>
          <w:rFonts w:ascii="Arial" w:hAnsi="Arial" w:cs="Arial"/>
          <w:sz w:val="22"/>
          <w:szCs w:val="22"/>
        </w:rPr>
        <w:t>.</w:t>
      </w:r>
    </w:p>
    <w:p w:rsidR="007265D3" w:rsidRPr="004926BF" w:rsidRDefault="007265D3" w:rsidP="00E333F4">
      <w:pPr>
        <w:jc w:val="both"/>
        <w:rPr>
          <w:rFonts w:ascii="Arial" w:hAnsi="Arial" w:cs="Arial"/>
          <w:sz w:val="22"/>
          <w:szCs w:val="22"/>
        </w:rPr>
      </w:pPr>
      <w:r>
        <w:rPr>
          <w:rFonts w:ascii="Arial" w:hAnsi="Arial" w:cs="Arial"/>
          <w:sz w:val="22"/>
          <w:szCs w:val="22"/>
        </w:rPr>
        <w:t>3.4 – A drenagem existente na rua Dom Pedro I será mantida em virtude das ligações das residências a esta tubulação, e a nova tubulação está prevista para o lado oposto.</w:t>
      </w:r>
    </w:p>
    <w:p w:rsidR="00AF75F9" w:rsidRPr="004926BF" w:rsidRDefault="00AF75F9" w:rsidP="00E333F4">
      <w:pPr>
        <w:jc w:val="both"/>
        <w:rPr>
          <w:rFonts w:ascii="Arial" w:hAnsi="Arial" w:cs="Arial"/>
          <w:sz w:val="22"/>
          <w:szCs w:val="22"/>
        </w:rPr>
      </w:pPr>
    </w:p>
    <w:p w:rsidR="00C13ACE" w:rsidRPr="004926BF" w:rsidRDefault="00292C40" w:rsidP="00E333F4">
      <w:pPr>
        <w:jc w:val="both"/>
        <w:rPr>
          <w:rFonts w:ascii="Arial" w:hAnsi="Arial" w:cs="Arial"/>
          <w:sz w:val="22"/>
          <w:szCs w:val="22"/>
        </w:rPr>
      </w:pPr>
      <w:r w:rsidRPr="004926BF">
        <w:rPr>
          <w:rFonts w:ascii="Arial" w:hAnsi="Arial" w:cs="Arial"/>
          <w:sz w:val="22"/>
          <w:szCs w:val="22"/>
        </w:rPr>
        <w:t xml:space="preserve"> </w:t>
      </w:r>
      <w:r w:rsidR="00AF75F9" w:rsidRPr="004926BF">
        <w:rPr>
          <w:rFonts w:ascii="Arial" w:hAnsi="Arial" w:cs="Arial"/>
          <w:b/>
          <w:sz w:val="22"/>
          <w:szCs w:val="22"/>
        </w:rPr>
        <w:t>04-BASE E SUB-BASE</w:t>
      </w:r>
    </w:p>
    <w:p w:rsidR="001432CD" w:rsidRPr="004926BF" w:rsidRDefault="00AF75F9" w:rsidP="00AF75F9">
      <w:pPr>
        <w:numPr>
          <w:ilvl w:val="1"/>
          <w:numId w:val="28"/>
        </w:numPr>
        <w:jc w:val="both"/>
        <w:rPr>
          <w:rFonts w:ascii="Arial" w:hAnsi="Arial" w:cs="Arial"/>
          <w:sz w:val="22"/>
          <w:szCs w:val="22"/>
        </w:rPr>
      </w:pPr>
      <w:r w:rsidRPr="004926BF">
        <w:rPr>
          <w:rFonts w:ascii="Arial" w:hAnsi="Arial" w:cs="Arial"/>
          <w:sz w:val="22"/>
          <w:szCs w:val="22"/>
        </w:rPr>
        <w:t xml:space="preserve"> Após a preparação inicial do terreno descrita no item 2.1.2 efetuar a regularização e compactaç</w:t>
      </w:r>
      <w:r w:rsidR="0012240D" w:rsidRPr="004926BF">
        <w:rPr>
          <w:rFonts w:ascii="Arial" w:hAnsi="Arial" w:cs="Arial"/>
          <w:sz w:val="22"/>
          <w:szCs w:val="22"/>
        </w:rPr>
        <w:t xml:space="preserve">ão </w:t>
      </w:r>
      <w:r w:rsidR="00A613B4" w:rsidRPr="004926BF">
        <w:rPr>
          <w:rFonts w:ascii="Arial" w:hAnsi="Arial" w:cs="Arial"/>
          <w:sz w:val="22"/>
          <w:szCs w:val="22"/>
        </w:rPr>
        <w:t>mecanizada</w:t>
      </w:r>
      <w:r w:rsidR="0012240D" w:rsidRPr="004926BF">
        <w:rPr>
          <w:rFonts w:ascii="Arial" w:hAnsi="Arial" w:cs="Arial"/>
          <w:sz w:val="22"/>
          <w:szCs w:val="22"/>
        </w:rPr>
        <w:t xml:space="preserve"> do Sub Leito.</w:t>
      </w:r>
    </w:p>
    <w:p w:rsidR="0012240D" w:rsidRPr="00EC2C38" w:rsidRDefault="00AB70A8" w:rsidP="00EC2C38">
      <w:pPr>
        <w:numPr>
          <w:ilvl w:val="1"/>
          <w:numId w:val="28"/>
        </w:numPr>
        <w:jc w:val="both"/>
        <w:rPr>
          <w:rFonts w:ascii="Arial" w:hAnsi="Arial" w:cs="Arial"/>
          <w:sz w:val="22"/>
          <w:szCs w:val="22"/>
        </w:rPr>
      </w:pPr>
      <w:r w:rsidRPr="004926BF">
        <w:rPr>
          <w:rFonts w:ascii="Arial" w:hAnsi="Arial" w:cs="Arial"/>
          <w:sz w:val="22"/>
          <w:szCs w:val="22"/>
        </w:rPr>
        <w:t>Na</w:t>
      </w:r>
      <w:r w:rsidR="00A613B4">
        <w:rPr>
          <w:rFonts w:ascii="Arial" w:hAnsi="Arial" w:cs="Arial"/>
          <w:sz w:val="22"/>
          <w:szCs w:val="22"/>
        </w:rPr>
        <w:t xml:space="preserve"> sequência vem a sub base </w:t>
      </w:r>
      <w:r w:rsidRPr="004926BF">
        <w:rPr>
          <w:rFonts w:ascii="Arial" w:hAnsi="Arial" w:cs="Arial"/>
          <w:sz w:val="22"/>
          <w:szCs w:val="22"/>
        </w:rPr>
        <w:t xml:space="preserve">de </w:t>
      </w:r>
      <w:r w:rsidR="00A613B4">
        <w:rPr>
          <w:rFonts w:ascii="Arial" w:hAnsi="Arial" w:cs="Arial"/>
          <w:sz w:val="22"/>
          <w:szCs w:val="22"/>
        </w:rPr>
        <w:t xml:space="preserve">macadame </w:t>
      </w:r>
      <w:r w:rsidR="006E6BBB">
        <w:rPr>
          <w:rFonts w:ascii="Arial" w:hAnsi="Arial" w:cs="Arial"/>
          <w:sz w:val="22"/>
          <w:szCs w:val="22"/>
        </w:rPr>
        <w:t>seco</w:t>
      </w:r>
      <w:r w:rsidRPr="00EC2C38">
        <w:rPr>
          <w:rFonts w:ascii="Arial" w:hAnsi="Arial" w:cs="Arial"/>
          <w:sz w:val="22"/>
          <w:szCs w:val="22"/>
        </w:rPr>
        <w:t xml:space="preserve">, compactado </w:t>
      </w:r>
      <w:r w:rsidR="00A613B4" w:rsidRPr="00EC2C38">
        <w:rPr>
          <w:rFonts w:ascii="Arial" w:hAnsi="Arial" w:cs="Arial"/>
          <w:sz w:val="22"/>
          <w:szCs w:val="22"/>
        </w:rPr>
        <w:t>mecanicamente</w:t>
      </w:r>
      <w:r w:rsidRPr="00EC2C38">
        <w:rPr>
          <w:rFonts w:ascii="Arial" w:hAnsi="Arial" w:cs="Arial"/>
          <w:sz w:val="22"/>
          <w:szCs w:val="22"/>
        </w:rPr>
        <w:t>.</w:t>
      </w:r>
    </w:p>
    <w:p w:rsidR="00AB70A8" w:rsidRPr="004926BF" w:rsidRDefault="00AB70A8" w:rsidP="00AF75F9">
      <w:pPr>
        <w:numPr>
          <w:ilvl w:val="1"/>
          <w:numId w:val="28"/>
        </w:numPr>
        <w:jc w:val="both"/>
        <w:rPr>
          <w:rFonts w:ascii="Arial" w:hAnsi="Arial" w:cs="Arial"/>
          <w:sz w:val="22"/>
          <w:szCs w:val="22"/>
        </w:rPr>
      </w:pPr>
      <w:r w:rsidRPr="004926BF">
        <w:rPr>
          <w:rFonts w:ascii="Arial" w:hAnsi="Arial" w:cs="Arial"/>
          <w:sz w:val="22"/>
          <w:szCs w:val="22"/>
        </w:rPr>
        <w:t xml:space="preserve">Após a conclusão da Sub base, vem a base de brita graduada, </w:t>
      </w:r>
      <w:r w:rsidR="00A613B4">
        <w:rPr>
          <w:rFonts w:ascii="Arial" w:hAnsi="Arial" w:cs="Arial"/>
          <w:sz w:val="22"/>
          <w:szCs w:val="22"/>
        </w:rPr>
        <w:t xml:space="preserve">compactada mecanicamente </w:t>
      </w:r>
      <w:r w:rsidR="00515A18">
        <w:rPr>
          <w:rFonts w:ascii="Arial" w:hAnsi="Arial" w:cs="Arial"/>
          <w:sz w:val="22"/>
          <w:szCs w:val="22"/>
        </w:rPr>
        <w:t>com adição de água para umidade ótima em obra.</w:t>
      </w:r>
    </w:p>
    <w:p w:rsidR="00AB70A8" w:rsidRDefault="00AB70A8" w:rsidP="00AB70A8">
      <w:pPr>
        <w:jc w:val="both"/>
        <w:rPr>
          <w:sz w:val="22"/>
          <w:szCs w:val="22"/>
        </w:rPr>
      </w:pPr>
    </w:p>
    <w:p w:rsidR="00AB70A8" w:rsidRPr="004926BF" w:rsidRDefault="00AB70A8" w:rsidP="00AB70A8">
      <w:pPr>
        <w:jc w:val="both"/>
        <w:rPr>
          <w:rFonts w:ascii="Arial" w:hAnsi="Arial" w:cs="Arial"/>
          <w:sz w:val="22"/>
          <w:szCs w:val="22"/>
        </w:rPr>
      </w:pPr>
      <w:r w:rsidRPr="004926BF">
        <w:rPr>
          <w:rFonts w:ascii="Arial" w:hAnsi="Arial" w:cs="Arial"/>
          <w:b/>
          <w:sz w:val="22"/>
          <w:szCs w:val="22"/>
        </w:rPr>
        <w:t>05-MEIO FIO COM SARGETA</w:t>
      </w:r>
    </w:p>
    <w:p w:rsidR="00CA093E" w:rsidRPr="004926BF" w:rsidRDefault="00255B46" w:rsidP="00CA093E">
      <w:pPr>
        <w:jc w:val="both"/>
        <w:rPr>
          <w:rFonts w:ascii="Arial" w:hAnsi="Arial" w:cs="Arial"/>
          <w:sz w:val="22"/>
          <w:szCs w:val="22"/>
        </w:rPr>
      </w:pPr>
      <w:r w:rsidRPr="004926BF">
        <w:rPr>
          <w:rFonts w:ascii="Arial" w:hAnsi="Arial" w:cs="Arial"/>
          <w:sz w:val="22"/>
          <w:szCs w:val="22"/>
        </w:rPr>
        <w:t xml:space="preserve">5.1- </w:t>
      </w:r>
      <w:r w:rsidR="00077392" w:rsidRPr="004926BF">
        <w:rPr>
          <w:rFonts w:ascii="Arial" w:hAnsi="Arial" w:cs="Arial"/>
          <w:sz w:val="22"/>
          <w:szCs w:val="22"/>
        </w:rPr>
        <w:t>Os meios fios</w:t>
      </w:r>
      <w:r w:rsidRPr="004926BF">
        <w:rPr>
          <w:rFonts w:ascii="Arial" w:hAnsi="Arial" w:cs="Arial"/>
          <w:sz w:val="22"/>
          <w:szCs w:val="22"/>
        </w:rPr>
        <w:t xml:space="preserve"> em</w:t>
      </w:r>
      <w:r w:rsidR="008A7236" w:rsidRPr="004926BF">
        <w:rPr>
          <w:rFonts w:ascii="Arial" w:hAnsi="Arial" w:cs="Arial"/>
          <w:sz w:val="22"/>
          <w:szCs w:val="22"/>
        </w:rPr>
        <w:t xml:space="preserve"> concreto, com sarjeta.</w:t>
      </w:r>
    </w:p>
    <w:p w:rsidR="008A7236" w:rsidRPr="004926BF" w:rsidRDefault="005D3AC3" w:rsidP="00CA093E">
      <w:pPr>
        <w:jc w:val="both"/>
        <w:rPr>
          <w:rFonts w:ascii="Arial" w:hAnsi="Arial" w:cs="Arial"/>
          <w:sz w:val="22"/>
          <w:szCs w:val="22"/>
        </w:rPr>
      </w:pPr>
      <w:r w:rsidRPr="004926BF">
        <w:rPr>
          <w:rFonts w:ascii="Arial" w:hAnsi="Arial" w:cs="Arial"/>
          <w:sz w:val="22"/>
          <w:szCs w:val="22"/>
        </w:rPr>
        <w:t xml:space="preserve">5.2- Nas entradas de veículos colocar </w:t>
      </w:r>
      <w:r w:rsidR="00077392" w:rsidRPr="004926BF">
        <w:rPr>
          <w:rFonts w:ascii="Arial" w:hAnsi="Arial" w:cs="Arial"/>
          <w:sz w:val="22"/>
          <w:szCs w:val="22"/>
        </w:rPr>
        <w:t>os meios fios</w:t>
      </w:r>
      <w:r w:rsidRPr="004926BF">
        <w:rPr>
          <w:rFonts w:ascii="Arial" w:hAnsi="Arial" w:cs="Arial"/>
          <w:sz w:val="22"/>
          <w:szCs w:val="22"/>
        </w:rPr>
        <w:t xml:space="preserve"> de concreto </w:t>
      </w:r>
      <w:r w:rsidR="008A7236" w:rsidRPr="004926BF">
        <w:rPr>
          <w:rFonts w:ascii="Arial" w:hAnsi="Arial" w:cs="Arial"/>
          <w:sz w:val="22"/>
          <w:szCs w:val="22"/>
        </w:rPr>
        <w:t>com guia rebaixada.</w:t>
      </w:r>
    </w:p>
    <w:p w:rsidR="00876E0F" w:rsidRDefault="00876E0F" w:rsidP="00CA093E">
      <w:pPr>
        <w:jc w:val="both"/>
        <w:rPr>
          <w:rFonts w:ascii="Arial" w:hAnsi="Arial" w:cs="Arial"/>
          <w:sz w:val="22"/>
          <w:szCs w:val="22"/>
        </w:rPr>
      </w:pPr>
      <w:r w:rsidRPr="004926BF">
        <w:rPr>
          <w:rFonts w:ascii="Arial" w:hAnsi="Arial" w:cs="Arial"/>
          <w:sz w:val="22"/>
          <w:szCs w:val="22"/>
        </w:rPr>
        <w:t xml:space="preserve">5.3- Nas extremidades da </w:t>
      </w:r>
      <w:r w:rsidR="00F807D7" w:rsidRPr="00F807D7">
        <w:rPr>
          <w:rFonts w:ascii="Arial" w:hAnsi="Arial" w:cs="Arial"/>
          <w:sz w:val="22"/>
          <w:szCs w:val="22"/>
        </w:rPr>
        <w:t>RUA DOM PEDRO I</w:t>
      </w:r>
      <w:r w:rsidR="00F807D7">
        <w:rPr>
          <w:rFonts w:ascii="Arial" w:hAnsi="Arial" w:cs="Arial"/>
          <w:sz w:val="22"/>
          <w:szCs w:val="22"/>
        </w:rPr>
        <w:t xml:space="preserve"> e </w:t>
      </w:r>
      <w:r w:rsidR="00F807D7" w:rsidRPr="00F807D7">
        <w:rPr>
          <w:rFonts w:ascii="Arial" w:hAnsi="Arial" w:cs="Arial"/>
          <w:sz w:val="22"/>
          <w:szCs w:val="22"/>
        </w:rPr>
        <w:t>RUA DOM PEDRO II</w:t>
      </w:r>
      <w:r w:rsidR="00515A18">
        <w:rPr>
          <w:rFonts w:ascii="Arial" w:hAnsi="Arial" w:cs="Arial"/>
          <w:sz w:val="22"/>
          <w:szCs w:val="22"/>
        </w:rPr>
        <w:t xml:space="preserve"> interseção com a </w:t>
      </w:r>
      <w:r w:rsidR="00F807D7">
        <w:rPr>
          <w:rFonts w:ascii="Arial" w:hAnsi="Arial" w:cs="Arial"/>
          <w:sz w:val="22"/>
          <w:szCs w:val="22"/>
        </w:rPr>
        <w:t>rua Eucário Terésio</w:t>
      </w:r>
      <w:r w:rsidR="0025353A" w:rsidRPr="004926BF">
        <w:rPr>
          <w:rFonts w:ascii="Arial" w:hAnsi="Arial" w:cs="Arial"/>
          <w:sz w:val="22"/>
          <w:szCs w:val="22"/>
        </w:rPr>
        <w:t xml:space="preserve">, efetuar um cordão </w:t>
      </w:r>
      <w:r w:rsidR="00F807D7">
        <w:rPr>
          <w:rFonts w:ascii="Arial" w:hAnsi="Arial" w:cs="Arial"/>
          <w:sz w:val="22"/>
          <w:szCs w:val="22"/>
        </w:rPr>
        <w:t>de meio fio rebaixado</w:t>
      </w:r>
      <w:r w:rsidR="0025353A" w:rsidRPr="004926BF">
        <w:rPr>
          <w:rFonts w:ascii="Arial" w:hAnsi="Arial" w:cs="Arial"/>
          <w:sz w:val="22"/>
          <w:szCs w:val="22"/>
        </w:rPr>
        <w:t>.</w:t>
      </w:r>
    </w:p>
    <w:p w:rsidR="00C01F38" w:rsidRPr="004926BF" w:rsidRDefault="00C01F38" w:rsidP="00CA093E">
      <w:pPr>
        <w:jc w:val="both"/>
        <w:rPr>
          <w:rFonts w:ascii="Arial" w:hAnsi="Arial" w:cs="Arial"/>
          <w:sz w:val="22"/>
          <w:szCs w:val="22"/>
        </w:rPr>
      </w:pPr>
    </w:p>
    <w:p w:rsidR="0025353A" w:rsidRDefault="0025353A" w:rsidP="00CA093E">
      <w:pPr>
        <w:jc w:val="both"/>
        <w:rPr>
          <w:sz w:val="22"/>
          <w:szCs w:val="22"/>
        </w:rPr>
      </w:pPr>
    </w:p>
    <w:p w:rsidR="000C3F20" w:rsidRPr="004926BF" w:rsidRDefault="0025353A" w:rsidP="00E333F4">
      <w:pPr>
        <w:jc w:val="both"/>
        <w:rPr>
          <w:rFonts w:ascii="Arial" w:hAnsi="Arial" w:cs="Arial"/>
          <w:b/>
          <w:sz w:val="22"/>
          <w:szCs w:val="22"/>
        </w:rPr>
      </w:pPr>
      <w:r w:rsidRPr="004926BF">
        <w:rPr>
          <w:rFonts w:ascii="Arial" w:hAnsi="Arial" w:cs="Arial"/>
          <w:b/>
          <w:sz w:val="22"/>
          <w:szCs w:val="22"/>
        </w:rPr>
        <w:t>06-PAVIMENTAÇÃO</w:t>
      </w:r>
    </w:p>
    <w:p w:rsidR="008A3427" w:rsidRPr="004926BF" w:rsidRDefault="008A3427" w:rsidP="00E333F4">
      <w:pPr>
        <w:jc w:val="both"/>
        <w:rPr>
          <w:rFonts w:ascii="Arial" w:hAnsi="Arial" w:cs="Arial"/>
          <w:sz w:val="22"/>
          <w:szCs w:val="22"/>
        </w:rPr>
      </w:pPr>
    </w:p>
    <w:p w:rsidR="00515A18" w:rsidRPr="00515A18" w:rsidRDefault="008A7236" w:rsidP="00515A18">
      <w:pPr>
        <w:spacing w:before="180" w:after="240"/>
        <w:jc w:val="both"/>
        <w:rPr>
          <w:rFonts w:ascii="Arial" w:hAnsi="Arial" w:cs="Arial"/>
          <w:sz w:val="22"/>
          <w:szCs w:val="22"/>
        </w:rPr>
      </w:pPr>
      <w:r w:rsidRPr="004926BF">
        <w:rPr>
          <w:rFonts w:ascii="Arial" w:hAnsi="Arial" w:cs="Arial"/>
          <w:sz w:val="22"/>
          <w:szCs w:val="22"/>
        </w:rPr>
        <w:t>6.1</w:t>
      </w:r>
      <w:r w:rsidR="00515A18">
        <w:rPr>
          <w:rFonts w:ascii="Arial" w:hAnsi="Arial" w:cs="Arial"/>
        </w:rPr>
        <w:t xml:space="preserve">- </w:t>
      </w:r>
      <w:r w:rsidR="00515A18" w:rsidRPr="00515A18">
        <w:rPr>
          <w:rFonts w:ascii="Arial" w:hAnsi="Arial" w:cs="Arial"/>
          <w:sz w:val="22"/>
          <w:szCs w:val="22"/>
        </w:rPr>
        <w:t>Imprimação com Emulsão Asfáltica (EAI)</w:t>
      </w:r>
    </w:p>
    <w:p w:rsidR="00515A18" w:rsidRPr="00515A18" w:rsidRDefault="00515A18" w:rsidP="00515A18">
      <w:pPr>
        <w:spacing w:before="180" w:after="240"/>
        <w:jc w:val="both"/>
        <w:rPr>
          <w:rFonts w:ascii="Arial" w:hAnsi="Arial" w:cs="Arial"/>
          <w:sz w:val="22"/>
          <w:szCs w:val="22"/>
        </w:rPr>
      </w:pPr>
      <w:r w:rsidRPr="00515A18">
        <w:rPr>
          <w:rFonts w:ascii="Arial" w:hAnsi="Arial" w:cs="Arial"/>
          <w:sz w:val="22"/>
          <w:szCs w:val="22"/>
        </w:rPr>
        <w:t xml:space="preserve">Imprimação consiste na aplicação de material asfáltico sobre a superfície da base concluída, antes da execução do revestimento asfáltico, objetivando conferir coesão superficial, impermeabilização e permitir condições de aderência entre esta e o revestimento a ser executado (Norma DNIT 144/2014-ES). </w:t>
      </w:r>
    </w:p>
    <w:p w:rsidR="00515A18" w:rsidRPr="00515A18" w:rsidRDefault="00515A18" w:rsidP="00515A18">
      <w:pPr>
        <w:spacing w:before="180" w:after="240"/>
        <w:jc w:val="both"/>
        <w:rPr>
          <w:rFonts w:ascii="Arial" w:hAnsi="Arial" w:cs="Arial"/>
          <w:sz w:val="22"/>
          <w:szCs w:val="22"/>
        </w:rPr>
      </w:pPr>
      <w:r w:rsidRPr="00515A18">
        <w:rPr>
          <w:rFonts w:ascii="Arial" w:hAnsi="Arial" w:cs="Arial"/>
          <w:sz w:val="22"/>
          <w:szCs w:val="22"/>
        </w:rPr>
        <w:t>A emulsão asfáltica para imprimação deve apresentar as características descritas na Norma DNIT 165/2013 – EM, de modo que em sua utilização seja alcançada a máxima eficiência.</w:t>
      </w:r>
    </w:p>
    <w:p w:rsidR="00515A18" w:rsidRPr="00515A18" w:rsidRDefault="00515A18" w:rsidP="00515A18">
      <w:pPr>
        <w:spacing w:before="180" w:after="240"/>
        <w:jc w:val="both"/>
        <w:rPr>
          <w:rFonts w:ascii="Arial" w:hAnsi="Arial" w:cs="Arial"/>
          <w:sz w:val="22"/>
          <w:szCs w:val="22"/>
        </w:rPr>
      </w:pPr>
      <w:r w:rsidRPr="00515A18">
        <w:rPr>
          <w:rFonts w:ascii="Arial" w:hAnsi="Arial" w:cs="Arial"/>
          <w:sz w:val="22"/>
          <w:szCs w:val="22"/>
        </w:rPr>
        <w:t>A execução deve ser realizada somente após a perfeita conformação geométrica da base, procede-se a varredura da sua superfície, de modo a eliminar o pó e o material solto existente. Aplica-se a seguir a emulsão impermeabilizante na temperatura compatível, na quantidade certa e de maneira uniforme. A taxa de aplicação é aquela que pode ser absorvida pela base em 24 horas, devendo ser determinada experimentalmente na obra. A taxa de aplicação da emulsão asfáltica é da ordem de 0,9 a 1,7 l/m², conforme o tipo e a textura da base O equipamento utilizado é o caminhão espargidor.</w:t>
      </w:r>
    </w:p>
    <w:p w:rsidR="00515A18" w:rsidRPr="00515A18" w:rsidRDefault="00515A18" w:rsidP="00515A18">
      <w:pPr>
        <w:spacing w:before="180" w:after="240"/>
        <w:jc w:val="both"/>
        <w:rPr>
          <w:rFonts w:ascii="Arial" w:hAnsi="Arial" w:cs="Arial"/>
          <w:sz w:val="22"/>
          <w:szCs w:val="22"/>
        </w:rPr>
      </w:pPr>
      <w:r w:rsidRPr="00515A18">
        <w:rPr>
          <w:rFonts w:ascii="Arial" w:hAnsi="Arial" w:cs="Arial"/>
          <w:sz w:val="22"/>
          <w:szCs w:val="22"/>
        </w:rPr>
        <w:t>O material não deve ser distribuído quando a temperatura ambiente estiver abaixo de 10ºC, ou em dias de chuva, ou quando esta estiver iminente. A temperatura de aplicação do material betuminoso deve ser fixada para cada tipo de ligante, em função da relação temperatura-viscosidade. Deve ser escolhida a temperatura que proporcione a melhor viscosidade para espalhamento. Deve-se imprimir a pista em um mesmo turno de trabalho e deixá-la, sempre que possível, fechada ao trânsito. Quando isto não for possível, trabalhar-se-á em meia pista, fazendo se a imprimação da adjacente, assim que a primeira for permitida a sua abertura ao trânsito. Qualquer falha na aplicação do material betuminoso deve ser imediatamente corrigida. Na ocasião da aplicação do material betuminoso, a base deve se encontrar levemente úmida.</w:t>
      </w:r>
    </w:p>
    <w:p w:rsidR="00515A18" w:rsidRPr="0052018E" w:rsidRDefault="00515A18" w:rsidP="00515A18">
      <w:pPr>
        <w:spacing w:before="180" w:after="240"/>
        <w:jc w:val="both"/>
        <w:rPr>
          <w:rFonts w:ascii="Arial" w:hAnsi="Arial" w:cs="Arial"/>
        </w:rPr>
      </w:pPr>
      <w:r w:rsidRPr="00515A18">
        <w:rPr>
          <w:rFonts w:ascii="Arial" w:hAnsi="Arial" w:cs="Arial"/>
          <w:sz w:val="22"/>
          <w:szCs w:val="22"/>
        </w:rPr>
        <w:t>O tráfego nas regiões imprimadas só deve ser permitido após decorridas, no mínimo, 24 horas após a aplicação</w:t>
      </w:r>
      <w:r w:rsidRPr="00CA7FD8">
        <w:rPr>
          <w:rFonts w:ascii="Arial" w:hAnsi="Arial" w:cs="Arial"/>
        </w:rPr>
        <w:t>.</w:t>
      </w:r>
    </w:p>
    <w:p w:rsidR="00FB48F4" w:rsidRPr="00282870" w:rsidRDefault="00FB48F4" w:rsidP="008A3427">
      <w:pPr>
        <w:jc w:val="both"/>
        <w:rPr>
          <w:sz w:val="22"/>
          <w:szCs w:val="22"/>
        </w:rPr>
      </w:pPr>
    </w:p>
    <w:p w:rsidR="001E062A" w:rsidRPr="004926BF" w:rsidRDefault="008A7236" w:rsidP="001E062A">
      <w:pPr>
        <w:jc w:val="both"/>
        <w:rPr>
          <w:rFonts w:ascii="Arial" w:hAnsi="Arial" w:cs="Arial"/>
          <w:sz w:val="22"/>
          <w:szCs w:val="22"/>
        </w:rPr>
      </w:pPr>
      <w:r w:rsidRPr="004926BF">
        <w:rPr>
          <w:rFonts w:ascii="Arial" w:hAnsi="Arial" w:cs="Arial"/>
          <w:sz w:val="22"/>
          <w:szCs w:val="22"/>
        </w:rPr>
        <w:t>6.2-</w:t>
      </w:r>
      <w:r w:rsidR="001E062A" w:rsidRPr="004926BF">
        <w:rPr>
          <w:rFonts w:ascii="Arial" w:hAnsi="Arial" w:cs="Arial"/>
          <w:sz w:val="22"/>
          <w:szCs w:val="22"/>
        </w:rPr>
        <w:t>PINTURA DE LIGAÇÃO</w:t>
      </w:r>
      <w:r w:rsidRPr="004926BF">
        <w:rPr>
          <w:rFonts w:ascii="Arial" w:hAnsi="Arial" w:cs="Arial"/>
          <w:sz w:val="22"/>
          <w:szCs w:val="22"/>
        </w:rPr>
        <w:t xml:space="preserve"> RR-</w:t>
      </w:r>
      <w:smartTag w:uri="urn:schemas-microsoft-com:office:smarttags" w:element="metricconverter">
        <w:smartTagPr>
          <w:attr w:name="ProductID" w:val="1C"/>
        </w:smartTagPr>
        <w:r w:rsidRPr="004926BF">
          <w:rPr>
            <w:rFonts w:ascii="Arial" w:hAnsi="Arial" w:cs="Arial"/>
            <w:sz w:val="22"/>
            <w:szCs w:val="22"/>
          </w:rPr>
          <w:t>1C</w:t>
        </w:r>
      </w:smartTag>
    </w:p>
    <w:p w:rsidR="00F2572F" w:rsidRPr="004926BF" w:rsidRDefault="008A7236" w:rsidP="001E062A">
      <w:pPr>
        <w:jc w:val="both"/>
        <w:rPr>
          <w:rFonts w:ascii="Arial" w:hAnsi="Arial" w:cs="Arial"/>
          <w:sz w:val="22"/>
          <w:szCs w:val="22"/>
        </w:rPr>
      </w:pPr>
      <w:r w:rsidRPr="004926BF">
        <w:rPr>
          <w:rFonts w:ascii="Arial" w:hAnsi="Arial" w:cs="Arial"/>
          <w:sz w:val="22"/>
          <w:szCs w:val="22"/>
        </w:rPr>
        <w:lastRenderedPageBreak/>
        <w:t>Aplicar</w:t>
      </w:r>
      <w:r w:rsidR="001E062A" w:rsidRPr="004926BF">
        <w:rPr>
          <w:rFonts w:ascii="Arial" w:hAnsi="Arial" w:cs="Arial"/>
          <w:sz w:val="22"/>
          <w:szCs w:val="22"/>
        </w:rPr>
        <w:t xml:space="preserve"> sobre o trecho a ser revestido, com o objetivo de ligar a base </w:t>
      </w:r>
      <w:r w:rsidRPr="004926BF">
        <w:rPr>
          <w:rFonts w:ascii="Arial" w:hAnsi="Arial" w:cs="Arial"/>
          <w:sz w:val="22"/>
          <w:szCs w:val="22"/>
        </w:rPr>
        <w:t>com a</w:t>
      </w:r>
      <w:r w:rsidR="001E062A" w:rsidRPr="004926BF">
        <w:rPr>
          <w:rFonts w:ascii="Arial" w:hAnsi="Arial" w:cs="Arial"/>
          <w:sz w:val="22"/>
          <w:szCs w:val="22"/>
        </w:rPr>
        <w:t xml:space="preserve"> camada de</w:t>
      </w:r>
      <w:r w:rsidRPr="004926BF">
        <w:rPr>
          <w:rFonts w:ascii="Arial" w:hAnsi="Arial" w:cs="Arial"/>
          <w:sz w:val="22"/>
          <w:szCs w:val="22"/>
        </w:rPr>
        <w:t xml:space="preserve"> </w:t>
      </w:r>
      <w:r w:rsidR="001E062A" w:rsidRPr="004926BF">
        <w:rPr>
          <w:rFonts w:ascii="Arial" w:hAnsi="Arial" w:cs="Arial"/>
          <w:sz w:val="22"/>
          <w:szCs w:val="22"/>
        </w:rPr>
        <w:t>material betuminoso a ser aplicado</w:t>
      </w:r>
      <w:r w:rsidR="00ED60C4" w:rsidRPr="004926BF">
        <w:rPr>
          <w:rFonts w:ascii="Arial" w:hAnsi="Arial" w:cs="Arial"/>
          <w:sz w:val="22"/>
          <w:szCs w:val="22"/>
        </w:rPr>
        <w:t>. Será usada emulsão asfáltica RR-</w:t>
      </w:r>
      <w:smartTag w:uri="urn:schemas-microsoft-com:office:smarttags" w:element="metricconverter">
        <w:smartTagPr>
          <w:attr w:name="ProductID" w:val="1C"/>
        </w:smartTagPr>
        <w:r w:rsidRPr="004926BF">
          <w:rPr>
            <w:rFonts w:ascii="Arial" w:hAnsi="Arial" w:cs="Arial"/>
            <w:sz w:val="22"/>
            <w:szCs w:val="22"/>
          </w:rPr>
          <w:t>1</w:t>
        </w:r>
        <w:r w:rsidR="00ED60C4" w:rsidRPr="004926BF">
          <w:rPr>
            <w:rFonts w:ascii="Arial" w:hAnsi="Arial" w:cs="Arial"/>
            <w:sz w:val="22"/>
            <w:szCs w:val="22"/>
          </w:rPr>
          <w:t>C</w:t>
        </w:r>
      </w:smartTag>
      <w:r w:rsidR="00ED60C4" w:rsidRPr="004926BF">
        <w:rPr>
          <w:rFonts w:ascii="Arial" w:hAnsi="Arial" w:cs="Arial"/>
          <w:sz w:val="22"/>
          <w:szCs w:val="22"/>
        </w:rPr>
        <w:t>, recortado com água com taxa de aplicação igual a 1,5 l/m2.</w:t>
      </w:r>
    </w:p>
    <w:p w:rsidR="00FB48F4" w:rsidRPr="00282870" w:rsidRDefault="00FB48F4" w:rsidP="001E062A">
      <w:pPr>
        <w:jc w:val="both"/>
        <w:rPr>
          <w:sz w:val="22"/>
          <w:szCs w:val="22"/>
        </w:rPr>
      </w:pPr>
    </w:p>
    <w:p w:rsidR="00F2572F" w:rsidRPr="00282870" w:rsidRDefault="00F2572F" w:rsidP="001E062A">
      <w:pPr>
        <w:jc w:val="both"/>
        <w:rPr>
          <w:sz w:val="22"/>
          <w:szCs w:val="22"/>
        </w:rPr>
      </w:pPr>
    </w:p>
    <w:p w:rsidR="00FB48F4" w:rsidRPr="004926BF" w:rsidRDefault="008A7236" w:rsidP="001E062A">
      <w:pPr>
        <w:jc w:val="both"/>
        <w:rPr>
          <w:rFonts w:ascii="Arial" w:hAnsi="Arial" w:cs="Arial"/>
          <w:sz w:val="22"/>
          <w:szCs w:val="22"/>
        </w:rPr>
      </w:pPr>
      <w:r>
        <w:rPr>
          <w:sz w:val="22"/>
          <w:szCs w:val="22"/>
        </w:rPr>
        <w:t>6</w:t>
      </w:r>
      <w:r w:rsidRPr="004926BF">
        <w:rPr>
          <w:rFonts w:ascii="Arial" w:hAnsi="Arial" w:cs="Arial"/>
          <w:sz w:val="22"/>
          <w:szCs w:val="22"/>
        </w:rPr>
        <w:t>.2-</w:t>
      </w:r>
      <w:r w:rsidR="00F2572F" w:rsidRPr="004926BF">
        <w:rPr>
          <w:rFonts w:ascii="Arial" w:hAnsi="Arial" w:cs="Arial"/>
          <w:sz w:val="22"/>
          <w:szCs w:val="22"/>
        </w:rPr>
        <w:t>CONCRETO BETUMINOSO USINADO</w:t>
      </w:r>
      <w:r w:rsidRPr="004926BF">
        <w:rPr>
          <w:rFonts w:ascii="Arial" w:hAnsi="Arial" w:cs="Arial"/>
          <w:sz w:val="22"/>
          <w:szCs w:val="22"/>
        </w:rPr>
        <w:t xml:space="preserve"> (CBUQ)</w:t>
      </w:r>
      <w:r w:rsidR="00F2572F" w:rsidRPr="004926BF">
        <w:rPr>
          <w:rFonts w:ascii="Arial" w:hAnsi="Arial" w:cs="Arial"/>
          <w:sz w:val="22"/>
          <w:szCs w:val="22"/>
        </w:rPr>
        <w:t xml:space="preserve"> A QUENTE</w:t>
      </w:r>
      <w:r w:rsidRPr="004926BF">
        <w:rPr>
          <w:rFonts w:ascii="Arial" w:hAnsi="Arial" w:cs="Arial"/>
          <w:sz w:val="22"/>
          <w:szCs w:val="22"/>
        </w:rPr>
        <w:t xml:space="preserve"> COM TRANSPORTE;</w:t>
      </w:r>
      <w:r w:rsidR="00F2572F" w:rsidRPr="004926BF">
        <w:rPr>
          <w:rFonts w:ascii="Arial" w:hAnsi="Arial" w:cs="Arial"/>
          <w:sz w:val="22"/>
          <w:szCs w:val="22"/>
        </w:rPr>
        <w:t xml:space="preserve">. </w:t>
      </w:r>
    </w:p>
    <w:p w:rsidR="00F2572F" w:rsidRPr="004926BF" w:rsidRDefault="008A7236" w:rsidP="001E062A">
      <w:pPr>
        <w:jc w:val="both"/>
        <w:rPr>
          <w:rFonts w:ascii="Arial" w:hAnsi="Arial" w:cs="Arial"/>
          <w:sz w:val="22"/>
          <w:szCs w:val="22"/>
        </w:rPr>
      </w:pPr>
      <w:r w:rsidRPr="004926BF">
        <w:rPr>
          <w:rFonts w:ascii="Arial" w:hAnsi="Arial" w:cs="Arial"/>
          <w:sz w:val="22"/>
          <w:szCs w:val="22"/>
        </w:rPr>
        <w:t>Aplicar o CBUQ</w:t>
      </w:r>
      <w:r w:rsidR="00F2572F" w:rsidRPr="004926BF">
        <w:rPr>
          <w:rFonts w:ascii="Arial" w:hAnsi="Arial" w:cs="Arial"/>
          <w:sz w:val="22"/>
          <w:szCs w:val="22"/>
        </w:rPr>
        <w:t xml:space="preserve"> sobre os trechos a serem revestidos de modo a apresentar, quando comprimida, a espessura projetada. Será empregado cimento asfáltico de petróleo, tipo CAP-20. </w:t>
      </w:r>
    </w:p>
    <w:p w:rsidR="009F6FF8" w:rsidRPr="004926BF" w:rsidRDefault="009F6FF8" w:rsidP="001E062A">
      <w:pPr>
        <w:jc w:val="both"/>
        <w:rPr>
          <w:rFonts w:ascii="Arial" w:hAnsi="Arial" w:cs="Arial"/>
          <w:sz w:val="22"/>
          <w:szCs w:val="22"/>
        </w:rPr>
      </w:pPr>
      <w:r w:rsidRPr="004926BF">
        <w:rPr>
          <w:rFonts w:ascii="Arial" w:hAnsi="Arial" w:cs="Arial"/>
          <w:sz w:val="22"/>
          <w:szCs w:val="22"/>
        </w:rPr>
        <w:t>O preço unitário deste produto contempla o transporte e aplicação do mesmo.</w:t>
      </w:r>
    </w:p>
    <w:p w:rsidR="00DC30A9" w:rsidRDefault="00DC30A9" w:rsidP="00D46FE9"/>
    <w:p w:rsidR="00DC30A9" w:rsidRDefault="00DC30A9" w:rsidP="00D46FE9"/>
    <w:p w:rsidR="00DC30A9" w:rsidRDefault="00923B59" w:rsidP="00D46FE9">
      <w:pPr>
        <w:rPr>
          <w:rFonts w:ascii="Arial" w:hAnsi="Arial" w:cs="Arial"/>
          <w:b/>
          <w:sz w:val="22"/>
          <w:szCs w:val="22"/>
        </w:rPr>
      </w:pPr>
      <w:r>
        <w:rPr>
          <w:rFonts w:ascii="Arial" w:hAnsi="Arial" w:cs="Arial"/>
          <w:b/>
          <w:sz w:val="22"/>
          <w:szCs w:val="22"/>
        </w:rPr>
        <w:t>07-CALÇADAS E PAISAGISMO</w:t>
      </w:r>
    </w:p>
    <w:p w:rsidR="00923B59" w:rsidRPr="004926BF" w:rsidRDefault="00923B59" w:rsidP="00D46FE9">
      <w:pPr>
        <w:rPr>
          <w:rFonts w:ascii="Arial" w:hAnsi="Arial" w:cs="Arial"/>
          <w:b/>
          <w:sz w:val="22"/>
          <w:szCs w:val="22"/>
        </w:rPr>
      </w:pPr>
    </w:p>
    <w:p w:rsidR="000E0F96" w:rsidRPr="000E0CD4" w:rsidRDefault="006A6477" w:rsidP="000E0F96">
      <w:pPr>
        <w:pStyle w:val="Lapa"/>
        <w:ind w:left="0"/>
        <w:rPr>
          <w:sz w:val="22"/>
          <w:szCs w:val="22"/>
        </w:rPr>
      </w:pPr>
      <w:r w:rsidRPr="004926BF">
        <w:rPr>
          <w:sz w:val="22"/>
          <w:szCs w:val="22"/>
        </w:rPr>
        <w:t xml:space="preserve">7.1- </w:t>
      </w:r>
      <w:r w:rsidR="000E0F96" w:rsidRPr="000E0CD4">
        <w:rPr>
          <w:sz w:val="22"/>
          <w:szCs w:val="22"/>
        </w:rPr>
        <w:t>Os passeios devem ser construídos para acomodar todos os pedestres, garantindo conforto no deslocamento e segurança. A declividade longitudinal deve acompanhar a inclinação da via e a transversal é de 2%, com caimento para a pista, para minimizar o esforço para os pedestres em cadeiras de rodas e ainda prover drenagem.</w:t>
      </w:r>
    </w:p>
    <w:p w:rsidR="000E0F96" w:rsidRPr="000E0CD4" w:rsidRDefault="000E0F96" w:rsidP="000E0F96">
      <w:pPr>
        <w:pStyle w:val="Lapa"/>
        <w:ind w:left="0"/>
        <w:rPr>
          <w:sz w:val="22"/>
          <w:szCs w:val="22"/>
        </w:rPr>
      </w:pPr>
      <w:r w:rsidRPr="000E0CD4">
        <w:rPr>
          <w:sz w:val="22"/>
          <w:szCs w:val="22"/>
        </w:rPr>
        <w:t xml:space="preserve">Para a rua componente deste projeto determinou-se que seria adotada calçadas em concreto com </w:t>
      </w:r>
      <w:smartTag w:uri="urn:schemas-microsoft-com:office:smarttags" w:element="metricconverter">
        <w:smartTagPr>
          <w:attr w:name="ProductID" w:val="5 cm"/>
        </w:smartTagPr>
        <w:r w:rsidRPr="000E0CD4">
          <w:rPr>
            <w:sz w:val="22"/>
            <w:szCs w:val="22"/>
          </w:rPr>
          <w:t>5 cm</w:t>
        </w:r>
      </w:smartTag>
      <w:r w:rsidRPr="000E0CD4">
        <w:rPr>
          <w:sz w:val="22"/>
          <w:szCs w:val="22"/>
        </w:rPr>
        <w:t xml:space="preserve"> de espessura. As calçadas terão 1,50m de largura, ao longo de todo o trecho, nos dois lados das vias. </w:t>
      </w:r>
    </w:p>
    <w:p w:rsidR="000E0F96" w:rsidRPr="000E0CD4" w:rsidRDefault="000E0F96" w:rsidP="000E0F96">
      <w:pPr>
        <w:pStyle w:val="Lapa"/>
        <w:ind w:left="0"/>
        <w:rPr>
          <w:sz w:val="22"/>
          <w:szCs w:val="22"/>
        </w:rPr>
      </w:pPr>
      <w:r w:rsidRPr="000E0CD4">
        <w:rPr>
          <w:sz w:val="22"/>
          <w:szCs w:val="22"/>
        </w:rPr>
        <w:t>Todos os detalhes para implantação de calçadas e rampas de acessibilidades podem ser encontrados nas plantas do projeto de paisagismo.</w:t>
      </w:r>
    </w:p>
    <w:p w:rsidR="0020564D" w:rsidRPr="004926BF" w:rsidRDefault="0020564D" w:rsidP="000E0F96">
      <w:pPr>
        <w:rPr>
          <w:rFonts w:ascii="Arial" w:hAnsi="Arial" w:cs="Arial"/>
        </w:rPr>
      </w:pPr>
      <w:r w:rsidRPr="000E0CD4">
        <w:rPr>
          <w:rFonts w:ascii="Arial" w:hAnsi="Arial" w:cs="Arial"/>
          <w:sz w:val="22"/>
          <w:szCs w:val="22"/>
        </w:rPr>
        <w:t>7.</w:t>
      </w:r>
      <w:r w:rsidR="000E0F96" w:rsidRPr="000E0CD4">
        <w:rPr>
          <w:rFonts w:ascii="Arial" w:hAnsi="Arial" w:cs="Arial"/>
          <w:sz w:val="22"/>
          <w:szCs w:val="22"/>
        </w:rPr>
        <w:t>2</w:t>
      </w:r>
      <w:r w:rsidRPr="000E0CD4">
        <w:rPr>
          <w:rFonts w:ascii="Arial" w:hAnsi="Arial" w:cs="Arial"/>
          <w:sz w:val="22"/>
          <w:szCs w:val="22"/>
        </w:rPr>
        <w:t>- Nas áreas indicadas, efetuar o plantio de grama em leivas, sobre uma camada de terra vegetal</w:t>
      </w:r>
      <w:r w:rsidRPr="004926BF">
        <w:rPr>
          <w:rFonts w:ascii="Arial" w:hAnsi="Arial" w:cs="Arial"/>
          <w:sz w:val="22"/>
          <w:szCs w:val="22"/>
        </w:rPr>
        <w:t>.</w:t>
      </w:r>
    </w:p>
    <w:p w:rsidR="00DC30A9" w:rsidRPr="004926BF" w:rsidRDefault="00DC30A9" w:rsidP="00D46FE9">
      <w:pPr>
        <w:rPr>
          <w:rFonts w:ascii="Arial" w:hAnsi="Arial" w:cs="Arial"/>
        </w:rPr>
      </w:pPr>
    </w:p>
    <w:p w:rsidR="0020564D" w:rsidRDefault="0020564D" w:rsidP="0020564D">
      <w:pPr>
        <w:rPr>
          <w:rFonts w:ascii="Arial" w:hAnsi="Arial" w:cs="Arial"/>
          <w:b/>
          <w:sz w:val="22"/>
          <w:szCs w:val="22"/>
        </w:rPr>
      </w:pPr>
      <w:r w:rsidRPr="004926BF">
        <w:rPr>
          <w:rFonts w:ascii="Arial" w:hAnsi="Arial" w:cs="Arial"/>
          <w:b/>
          <w:sz w:val="22"/>
          <w:szCs w:val="22"/>
        </w:rPr>
        <w:t>08-</w:t>
      </w:r>
      <w:r w:rsidR="004246DF" w:rsidRPr="004926BF">
        <w:rPr>
          <w:rFonts w:ascii="Arial" w:hAnsi="Arial" w:cs="Arial"/>
          <w:b/>
          <w:sz w:val="22"/>
          <w:szCs w:val="22"/>
        </w:rPr>
        <w:t xml:space="preserve"> SINALIZAÇÃO CONFORME  “MANUAL BRASILEIR</w:t>
      </w:r>
      <w:r w:rsidR="00DB05AF">
        <w:rPr>
          <w:rFonts w:ascii="Arial" w:hAnsi="Arial" w:cs="Arial"/>
          <w:b/>
          <w:sz w:val="22"/>
          <w:szCs w:val="22"/>
        </w:rPr>
        <w:t>O</w:t>
      </w:r>
      <w:r w:rsidR="004246DF" w:rsidRPr="004926BF">
        <w:rPr>
          <w:rFonts w:ascii="Arial" w:hAnsi="Arial" w:cs="Arial"/>
          <w:b/>
          <w:sz w:val="22"/>
          <w:szCs w:val="22"/>
        </w:rPr>
        <w:t xml:space="preserve"> DE SINALIZAÇÃO DE TRANSITO”</w:t>
      </w:r>
    </w:p>
    <w:p w:rsidR="00923B59" w:rsidRPr="004926BF" w:rsidRDefault="00923B59" w:rsidP="0020564D">
      <w:pPr>
        <w:rPr>
          <w:rFonts w:ascii="Arial" w:hAnsi="Arial" w:cs="Arial"/>
          <w:b/>
          <w:sz w:val="22"/>
          <w:szCs w:val="22"/>
        </w:rPr>
      </w:pPr>
    </w:p>
    <w:p w:rsidR="00DC30A9" w:rsidRPr="004926BF" w:rsidRDefault="004246DF" w:rsidP="00E775B0">
      <w:pPr>
        <w:jc w:val="both"/>
        <w:rPr>
          <w:rFonts w:ascii="Arial" w:hAnsi="Arial" w:cs="Arial"/>
        </w:rPr>
      </w:pPr>
      <w:r w:rsidRPr="004926BF">
        <w:rPr>
          <w:rFonts w:ascii="Arial" w:hAnsi="Arial" w:cs="Arial"/>
        </w:rPr>
        <w:t>8.1-</w:t>
      </w:r>
      <w:r w:rsidR="00D00B0A" w:rsidRPr="004926BF">
        <w:rPr>
          <w:rFonts w:ascii="Arial" w:hAnsi="Arial" w:cs="Arial"/>
        </w:rPr>
        <w:t xml:space="preserve"> SINALIZAÇÃO HORIZONTAL.</w:t>
      </w:r>
    </w:p>
    <w:p w:rsidR="00D00B0A" w:rsidRDefault="00D00B0A" w:rsidP="00E775B0">
      <w:pPr>
        <w:jc w:val="both"/>
        <w:rPr>
          <w:rFonts w:ascii="Arial" w:hAnsi="Arial" w:cs="Arial"/>
        </w:rPr>
      </w:pPr>
      <w:r w:rsidRPr="004926BF">
        <w:rPr>
          <w:rFonts w:ascii="Arial" w:hAnsi="Arial" w:cs="Arial"/>
        </w:rPr>
        <w:t xml:space="preserve">8.1.1- Junto ao meio fio, conforme consta no projeto efetuar </w:t>
      </w:r>
      <w:r w:rsidR="007A412C">
        <w:rPr>
          <w:rFonts w:ascii="Arial" w:hAnsi="Arial" w:cs="Arial"/>
        </w:rPr>
        <w:t xml:space="preserve">pintura </w:t>
      </w:r>
      <w:r w:rsidR="004926BF">
        <w:rPr>
          <w:rFonts w:ascii="Arial" w:hAnsi="Arial" w:cs="Arial"/>
        </w:rPr>
        <w:t>d</w:t>
      </w:r>
      <w:r w:rsidR="007A412C">
        <w:rPr>
          <w:rFonts w:ascii="Arial" w:hAnsi="Arial" w:cs="Arial"/>
        </w:rPr>
        <w:t>e</w:t>
      </w:r>
      <w:r w:rsidR="004926BF">
        <w:rPr>
          <w:rFonts w:ascii="Arial" w:hAnsi="Arial" w:cs="Arial"/>
        </w:rPr>
        <w:t xml:space="preserve"> faixa continua na cor branca.</w:t>
      </w:r>
    </w:p>
    <w:p w:rsidR="007A412C" w:rsidRDefault="004926BF" w:rsidP="00E775B0">
      <w:pPr>
        <w:jc w:val="both"/>
        <w:rPr>
          <w:rFonts w:ascii="Arial" w:hAnsi="Arial" w:cs="Arial"/>
        </w:rPr>
      </w:pPr>
      <w:r>
        <w:rPr>
          <w:rFonts w:ascii="Arial" w:hAnsi="Arial" w:cs="Arial"/>
        </w:rPr>
        <w:t xml:space="preserve">8.1.2/ 8.1.3- Na parte </w:t>
      </w:r>
      <w:r w:rsidR="00A87C41">
        <w:rPr>
          <w:rFonts w:ascii="Arial" w:hAnsi="Arial" w:cs="Arial"/>
        </w:rPr>
        <w:t>central da pavimentação,</w:t>
      </w:r>
      <w:r w:rsidR="007A412C">
        <w:rPr>
          <w:rFonts w:ascii="Arial" w:hAnsi="Arial" w:cs="Arial"/>
        </w:rPr>
        <w:t xml:space="preserve"> </w:t>
      </w:r>
      <w:r w:rsidR="007A412C" w:rsidRPr="004926BF">
        <w:rPr>
          <w:rFonts w:ascii="Arial" w:hAnsi="Arial" w:cs="Arial"/>
        </w:rPr>
        <w:t xml:space="preserve">conforme consta no projeto efetuar </w:t>
      </w:r>
      <w:r w:rsidR="007A412C">
        <w:rPr>
          <w:rFonts w:ascii="Arial" w:hAnsi="Arial" w:cs="Arial"/>
        </w:rPr>
        <w:t>de faixa continua e/ou seccionada na cor amarela.</w:t>
      </w:r>
    </w:p>
    <w:p w:rsidR="005B663B" w:rsidRDefault="007A412C" w:rsidP="00E775B0">
      <w:pPr>
        <w:jc w:val="both"/>
        <w:rPr>
          <w:rFonts w:ascii="Arial" w:hAnsi="Arial" w:cs="Arial"/>
        </w:rPr>
      </w:pPr>
      <w:r>
        <w:rPr>
          <w:rFonts w:ascii="Arial" w:hAnsi="Arial" w:cs="Arial"/>
        </w:rPr>
        <w:t xml:space="preserve">8.1.4- Junto as esquinas , conforme consta no projeto, pintura na cor branca, </w:t>
      </w:r>
    </w:p>
    <w:p w:rsidR="007A412C" w:rsidRDefault="007A412C" w:rsidP="00E775B0">
      <w:pPr>
        <w:jc w:val="both"/>
        <w:rPr>
          <w:rFonts w:ascii="Arial" w:hAnsi="Arial" w:cs="Arial"/>
        </w:rPr>
      </w:pPr>
      <w:r>
        <w:rPr>
          <w:rFonts w:ascii="Arial" w:hAnsi="Arial" w:cs="Arial"/>
        </w:rPr>
        <w:t>da sinalização horizontal “PARE”, com sua respectiva faixa.</w:t>
      </w:r>
    </w:p>
    <w:p w:rsidR="005B663B" w:rsidRDefault="005B663B" w:rsidP="00E775B0">
      <w:pPr>
        <w:jc w:val="both"/>
        <w:rPr>
          <w:rFonts w:ascii="Arial" w:hAnsi="Arial" w:cs="Arial"/>
        </w:rPr>
      </w:pPr>
      <w:r>
        <w:rPr>
          <w:rFonts w:ascii="Arial" w:hAnsi="Arial" w:cs="Arial"/>
        </w:rPr>
        <w:t>8.1.5- Nos locais indicados no projeto, construir rampas de concreto para portadores de necessidades especia</w:t>
      </w:r>
      <w:r w:rsidR="00834BE4">
        <w:rPr>
          <w:rFonts w:ascii="Arial" w:hAnsi="Arial" w:cs="Arial"/>
        </w:rPr>
        <w:t>i</w:t>
      </w:r>
      <w:r>
        <w:rPr>
          <w:rFonts w:ascii="Arial" w:hAnsi="Arial" w:cs="Arial"/>
        </w:rPr>
        <w:t>s- PNE</w:t>
      </w:r>
      <w:r w:rsidR="00E47E41">
        <w:rPr>
          <w:rFonts w:ascii="Arial" w:hAnsi="Arial" w:cs="Arial"/>
        </w:rPr>
        <w:t>.</w:t>
      </w:r>
    </w:p>
    <w:p w:rsidR="00E47E41" w:rsidRDefault="00E47E41" w:rsidP="00E775B0">
      <w:pPr>
        <w:jc w:val="both"/>
        <w:rPr>
          <w:rFonts w:ascii="Arial" w:hAnsi="Arial" w:cs="Arial"/>
        </w:rPr>
      </w:pPr>
    </w:p>
    <w:p w:rsidR="007A412C" w:rsidRDefault="007A412C" w:rsidP="00E775B0">
      <w:pPr>
        <w:jc w:val="both"/>
        <w:rPr>
          <w:rFonts w:ascii="Arial" w:hAnsi="Arial" w:cs="Arial"/>
        </w:rPr>
      </w:pPr>
      <w:r>
        <w:rPr>
          <w:rFonts w:ascii="Arial" w:hAnsi="Arial" w:cs="Arial"/>
        </w:rPr>
        <w:t>8.2- SINALIZAÇÃO VERTICAL.</w:t>
      </w:r>
    </w:p>
    <w:p w:rsidR="007A412C" w:rsidRDefault="002E3614" w:rsidP="00E775B0">
      <w:pPr>
        <w:jc w:val="both"/>
        <w:rPr>
          <w:rFonts w:ascii="Arial" w:hAnsi="Arial" w:cs="Arial"/>
        </w:rPr>
      </w:pPr>
      <w:r>
        <w:rPr>
          <w:rFonts w:ascii="Arial" w:hAnsi="Arial" w:cs="Arial"/>
        </w:rPr>
        <w:t>8.2.1/8.2.2- C</w:t>
      </w:r>
      <w:r w:rsidR="002B00EB">
        <w:rPr>
          <w:rFonts w:ascii="Arial" w:hAnsi="Arial" w:cs="Arial"/>
        </w:rPr>
        <w:t>onforme consta no projeto, coloc</w:t>
      </w:r>
      <w:r>
        <w:rPr>
          <w:rFonts w:ascii="Arial" w:hAnsi="Arial" w:cs="Arial"/>
        </w:rPr>
        <w:t>ar</w:t>
      </w:r>
      <w:r w:rsidR="002B00EB">
        <w:rPr>
          <w:rFonts w:ascii="Arial" w:hAnsi="Arial" w:cs="Arial"/>
        </w:rPr>
        <w:t xml:space="preserve"> placas de sinalização vertical de “PARE” e de velocidade máxima de “</w:t>
      </w:r>
      <w:smartTag w:uri="urn:schemas-microsoft-com:office:smarttags" w:element="metricconverter">
        <w:smartTagPr>
          <w:attr w:name="ProductID" w:val="40 km/h"/>
        </w:smartTagPr>
        <w:r w:rsidR="002B00EB">
          <w:rPr>
            <w:rFonts w:ascii="Arial" w:hAnsi="Arial" w:cs="Arial"/>
          </w:rPr>
          <w:t>40 km/h</w:t>
        </w:r>
      </w:smartTag>
      <w:r w:rsidR="002B00EB">
        <w:rPr>
          <w:rFonts w:ascii="Arial" w:hAnsi="Arial" w:cs="Arial"/>
        </w:rPr>
        <w:t>”.</w:t>
      </w:r>
    </w:p>
    <w:p w:rsidR="004926BF" w:rsidRPr="004926BF" w:rsidRDefault="004926BF" w:rsidP="00D46FE9">
      <w:pPr>
        <w:rPr>
          <w:rFonts w:ascii="Arial" w:hAnsi="Arial" w:cs="Arial"/>
        </w:rPr>
      </w:pPr>
    </w:p>
    <w:p w:rsidR="00D9183D" w:rsidRDefault="004926BF" w:rsidP="007A412C">
      <w:pPr>
        <w:pStyle w:val="Lapa"/>
        <w:ind w:left="0"/>
      </w:pPr>
      <w:r>
        <w:lastRenderedPageBreak/>
        <w:t xml:space="preserve">O projeto de sinalização horizontal e vertical foi desenvolvido de acordo com as normas, especificações e orientações do Manual Brasileiro de Sinalização do </w:t>
      </w:r>
    </w:p>
    <w:p w:rsidR="00D9183D" w:rsidRDefault="00D9183D" w:rsidP="007A412C">
      <w:pPr>
        <w:pStyle w:val="Lapa"/>
        <w:ind w:left="0"/>
      </w:pPr>
    </w:p>
    <w:p w:rsidR="00D9183D" w:rsidRDefault="00D9183D" w:rsidP="007A412C">
      <w:pPr>
        <w:pStyle w:val="Lapa"/>
        <w:ind w:left="0"/>
      </w:pPr>
    </w:p>
    <w:p w:rsidR="00D9183D" w:rsidRDefault="00D9183D" w:rsidP="007A412C">
      <w:pPr>
        <w:pStyle w:val="Lapa"/>
        <w:ind w:left="0"/>
      </w:pPr>
    </w:p>
    <w:p w:rsidR="004926BF" w:rsidRDefault="004926BF" w:rsidP="007A412C">
      <w:pPr>
        <w:pStyle w:val="Lapa"/>
        <w:ind w:left="0"/>
      </w:pPr>
      <w:r>
        <w:t xml:space="preserve">Novo Código Brasileiro de Trânsito, do CONTRAN, e ainda do DNIT – Departamento Nacional de </w:t>
      </w:r>
      <w:r w:rsidR="00077392">
        <w:t>Infraestrutura</w:t>
      </w:r>
      <w:r>
        <w:t xml:space="preserve"> de Transportes.</w:t>
      </w:r>
    </w:p>
    <w:p w:rsidR="00D840C0" w:rsidRDefault="005B663B" w:rsidP="00031BA8">
      <w:pPr>
        <w:pStyle w:val="Lapa"/>
        <w:ind w:left="0"/>
      </w:pPr>
      <w:r>
        <w:t xml:space="preserve">A sinalização horizontal deverá ser executada com tinta a base de resina acrílica, </w:t>
      </w:r>
      <w:r w:rsidR="00077392">
        <w:t>retro refletiva</w:t>
      </w:r>
      <w:r>
        <w:t>, nos locais e conforme detalhes indicados nas pranchas do projeto de sinalização</w:t>
      </w:r>
      <w:r w:rsidR="00031BA8">
        <w:t>.</w:t>
      </w:r>
    </w:p>
    <w:p w:rsidR="002E3614" w:rsidRDefault="002E3614" w:rsidP="00D46FE9"/>
    <w:p w:rsidR="004F3197" w:rsidRDefault="004F3197" w:rsidP="004F3197">
      <w:pPr>
        <w:jc w:val="both"/>
        <w:rPr>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077392" w:rsidRDefault="00077392"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F022BA">
      <w:pPr>
        <w:jc w:val="center"/>
        <w:rPr>
          <w:b/>
          <w:sz w:val="22"/>
          <w:szCs w:val="22"/>
        </w:rPr>
      </w:pPr>
    </w:p>
    <w:p w:rsidR="00D9183D" w:rsidRDefault="00D9183D" w:rsidP="00164D0B">
      <w:pPr>
        <w:rPr>
          <w:b/>
          <w:sz w:val="22"/>
          <w:szCs w:val="22"/>
        </w:rPr>
      </w:pPr>
    </w:p>
    <w:p w:rsidR="00164D0B" w:rsidRDefault="00164D0B" w:rsidP="00164D0B">
      <w:pPr>
        <w:rPr>
          <w:b/>
          <w:sz w:val="22"/>
          <w:szCs w:val="22"/>
        </w:rPr>
      </w:pPr>
    </w:p>
    <w:p w:rsidR="00164D0B" w:rsidRPr="00164D0B" w:rsidRDefault="00164D0B" w:rsidP="00164D0B">
      <w:pPr>
        <w:jc w:val="center"/>
        <w:rPr>
          <w:rFonts w:ascii="Arial" w:hAnsi="Arial" w:cs="Arial"/>
          <w:b/>
          <w:sz w:val="28"/>
          <w:szCs w:val="28"/>
          <w:u w:val="single"/>
        </w:rPr>
      </w:pPr>
      <w:r w:rsidRPr="00164D0B">
        <w:rPr>
          <w:rFonts w:ascii="Arial" w:hAnsi="Arial" w:cs="Arial"/>
          <w:b/>
          <w:sz w:val="28"/>
          <w:szCs w:val="28"/>
          <w:u w:val="single"/>
        </w:rPr>
        <w:lastRenderedPageBreak/>
        <w:t>ESPECIFICAÇÕES TÉCNICAS</w:t>
      </w:r>
    </w:p>
    <w:p w:rsidR="00164D0B" w:rsidRDefault="00164D0B" w:rsidP="00164D0B">
      <w:pPr>
        <w:rPr>
          <w:b/>
          <w:sz w:val="22"/>
          <w:szCs w:val="22"/>
        </w:rPr>
      </w:pPr>
    </w:p>
    <w:p w:rsidR="00F022BA" w:rsidRPr="00164D0B" w:rsidRDefault="00F022BA" w:rsidP="00F022BA">
      <w:pPr>
        <w:jc w:val="center"/>
        <w:rPr>
          <w:rFonts w:ascii="Arial" w:hAnsi="Arial" w:cs="Arial"/>
          <w:b/>
          <w:sz w:val="22"/>
          <w:szCs w:val="22"/>
        </w:rPr>
      </w:pPr>
      <w:r w:rsidRPr="00164D0B">
        <w:rPr>
          <w:rFonts w:ascii="Arial" w:hAnsi="Arial" w:cs="Arial"/>
          <w:b/>
          <w:sz w:val="22"/>
          <w:szCs w:val="22"/>
        </w:rPr>
        <w:t>BASE ESTABILIZADA GRANULOMÉTRICAMENTE</w:t>
      </w:r>
    </w:p>
    <w:p w:rsidR="00BB0656" w:rsidRPr="00164D0B" w:rsidRDefault="00BB0656" w:rsidP="00F022BA">
      <w:pPr>
        <w:jc w:val="center"/>
        <w:rPr>
          <w:rFonts w:ascii="Arial" w:hAnsi="Arial" w:cs="Arial"/>
          <w:b/>
          <w:sz w:val="22"/>
          <w:szCs w:val="22"/>
        </w:rPr>
      </w:pPr>
    </w:p>
    <w:p w:rsidR="00F022BA" w:rsidRPr="00164D0B" w:rsidRDefault="00F022BA" w:rsidP="00F022BA">
      <w:pPr>
        <w:jc w:val="center"/>
        <w:rPr>
          <w:rFonts w:ascii="Arial" w:hAnsi="Arial" w:cs="Arial"/>
          <w:b/>
          <w:sz w:val="22"/>
          <w:szCs w:val="22"/>
        </w:rPr>
      </w:pPr>
    </w:p>
    <w:p w:rsidR="00F022BA" w:rsidRPr="00164D0B" w:rsidRDefault="00BB0656" w:rsidP="00BB0656">
      <w:pPr>
        <w:rPr>
          <w:rFonts w:ascii="Arial" w:hAnsi="Arial" w:cs="Arial"/>
          <w:b/>
        </w:rPr>
      </w:pPr>
      <w:r w:rsidRPr="00164D0B">
        <w:rPr>
          <w:rFonts w:ascii="Arial" w:hAnsi="Arial" w:cs="Arial"/>
          <w:b/>
        </w:rPr>
        <w:t xml:space="preserve">01- </w:t>
      </w:r>
      <w:r w:rsidR="00F022BA" w:rsidRPr="00164D0B">
        <w:rPr>
          <w:rFonts w:ascii="Arial" w:hAnsi="Arial" w:cs="Arial"/>
          <w:b/>
        </w:rPr>
        <w:t>GENERALIDADES</w:t>
      </w:r>
      <w:r w:rsidRPr="00164D0B">
        <w:rPr>
          <w:rFonts w:ascii="Arial" w:hAnsi="Arial" w:cs="Arial"/>
          <w:b/>
        </w:rPr>
        <w:t>:</w:t>
      </w:r>
    </w:p>
    <w:p w:rsidR="00F022BA" w:rsidRPr="00164D0B" w:rsidRDefault="00F022BA" w:rsidP="00F022BA">
      <w:pPr>
        <w:ind w:left="360"/>
        <w:rPr>
          <w:rFonts w:ascii="Arial" w:hAnsi="Arial" w:cs="Arial"/>
        </w:rPr>
      </w:pPr>
    </w:p>
    <w:p w:rsidR="00F022BA" w:rsidRPr="00164D0B" w:rsidRDefault="00F022BA" w:rsidP="00F022BA">
      <w:pPr>
        <w:rPr>
          <w:rFonts w:ascii="Arial" w:hAnsi="Arial" w:cs="Arial"/>
        </w:rPr>
      </w:pPr>
      <w:r w:rsidRPr="00164D0B">
        <w:rPr>
          <w:rFonts w:ascii="Arial" w:hAnsi="Arial" w:cs="Arial"/>
        </w:rPr>
        <w:t>Esta especificação se aplica à execução de bases de brita graduada.</w:t>
      </w:r>
    </w:p>
    <w:p w:rsidR="00F022BA" w:rsidRPr="00164D0B" w:rsidRDefault="00F022BA" w:rsidP="00F022BA">
      <w:pPr>
        <w:rPr>
          <w:rFonts w:ascii="Arial" w:hAnsi="Arial" w:cs="Arial"/>
        </w:rPr>
      </w:pPr>
    </w:p>
    <w:p w:rsidR="00F022BA" w:rsidRPr="00164D0B" w:rsidRDefault="00F022BA" w:rsidP="00F022BA">
      <w:pPr>
        <w:rPr>
          <w:rFonts w:ascii="Arial" w:hAnsi="Arial" w:cs="Arial"/>
          <w:b/>
        </w:rPr>
      </w:pPr>
      <w:r w:rsidRPr="00164D0B">
        <w:rPr>
          <w:rFonts w:ascii="Arial" w:hAnsi="Arial" w:cs="Arial"/>
          <w:b/>
        </w:rPr>
        <w:t>02- MATERIAIS:</w:t>
      </w:r>
    </w:p>
    <w:p w:rsidR="00F022BA" w:rsidRPr="00164D0B" w:rsidRDefault="00F022BA" w:rsidP="00F022BA">
      <w:pPr>
        <w:rPr>
          <w:rFonts w:ascii="Arial" w:hAnsi="Arial" w:cs="Arial"/>
        </w:rPr>
      </w:pPr>
    </w:p>
    <w:p w:rsidR="00F022BA" w:rsidRPr="00164D0B" w:rsidRDefault="00F022BA" w:rsidP="00F022BA">
      <w:pPr>
        <w:rPr>
          <w:rFonts w:ascii="Arial" w:hAnsi="Arial" w:cs="Arial"/>
        </w:rPr>
      </w:pPr>
      <w:r w:rsidRPr="00164D0B">
        <w:rPr>
          <w:rFonts w:ascii="Arial" w:hAnsi="Arial" w:cs="Arial"/>
        </w:rPr>
        <w:t>A base será executada com materiais que preencham os seguintes requisitos:</w:t>
      </w:r>
    </w:p>
    <w:p w:rsidR="00F022BA" w:rsidRPr="00164D0B" w:rsidRDefault="00F022BA" w:rsidP="00F022BA">
      <w:pPr>
        <w:rPr>
          <w:rFonts w:ascii="Arial" w:hAnsi="Arial" w:cs="Arial"/>
        </w:rPr>
      </w:pPr>
      <w:r w:rsidRPr="00164D0B">
        <w:rPr>
          <w:rFonts w:ascii="Arial" w:hAnsi="Arial" w:cs="Arial"/>
        </w:rPr>
        <w:t>a) Deverão possuir composição granulométrica enquadrada em uma das faixas do quadro abaixo:</w:t>
      </w:r>
    </w:p>
    <w:p w:rsidR="00F022BA" w:rsidRPr="00164D0B" w:rsidRDefault="00F022BA" w:rsidP="00F022BA">
      <w:pPr>
        <w:rPr>
          <w:rFonts w:ascii="Arial" w:hAnsi="Arial" w:cs="Arial"/>
        </w:rPr>
      </w:pPr>
    </w:p>
    <w:p w:rsidR="00F022BA" w:rsidRPr="00164D0B" w:rsidRDefault="00F022BA" w:rsidP="00F022BA">
      <w:pPr>
        <w:rPr>
          <w:rFonts w:ascii="Arial" w:hAnsi="Arial" w:cs="Arial"/>
        </w:rPr>
      </w:pPr>
      <w:r w:rsidRPr="00164D0B">
        <w:rPr>
          <w:rFonts w:ascii="Arial" w:hAnsi="Arial" w:cs="Arial"/>
        </w:rPr>
        <w:t xml:space="preserve">              PENEIRAS                                                                               FAIXA</w:t>
      </w:r>
    </w:p>
    <w:p w:rsidR="00F022BA" w:rsidRPr="00164D0B" w:rsidRDefault="00F022BA" w:rsidP="00F022BA">
      <w:pPr>
        <w:rPr>
          <w:rFonts w:ascii="Arial" w:hAnsi="Arial" w:cs="Arial"/>
        </w:rPr>
      </w:pPr>
      <w:r w:rsidRPr="00164D0B">
        <w:rPr>
          <w:rFonts w:ascii="Arial" w:hAnsi="Arial" w:cs="Arial"/>
        </w:rPr>
        <w:t xml:space="preserve">                           Mm                                                                 A             B             C            D</w:t>
      </w:r>
    </w:p>
    <w:p w:rsidR="00F022BA" w:rsidRPr="00164D0B" w:rsidRDefault="00F022BA" w:rsidP="00F022BA">
      <w:pPr>
        <w:rPr>
          <w:rFonts w:ascii="Arial" w:hAnsi="Arial" w:cs="Arial"/>
        </w:rPr>
      </w:pPr>
      <w:r w:rsidRPr="00164D0B">
        <w:rPr>
          <w:rFonts w:ascii="Arial" w:hAnsi="Arial" w:cs="Arial"/>
        </w:rPr>
        <w:t xml:space="preserve">             </w:t>
      </w:r>
      <w:smartTag w:uri="urn:schemas-microsoft-com:office:smarttags" w:element="metricconverter">
        <w:smartTagPr>
          <w:attr w:name="ProductID" w:val="2”"/>
        </w:smartTagPr>
        <w:r w:rsidRPr="00164D0B">
          <w:rPr>
            <w:rFonts w:ascii="Arial" w:hAnsi="Arial" w:cs="Arial"/>
          </w:rPr>
          <w:t>2”</w:t>
        </w:r>
      </w:smartTag>
      <w:r w:rsidRPr="00164D0B">
        <w:rPr>
          <w:rFonts w:ascii="Arial" w:hAnsi="Arial" w:cs="Arial"/>
        </w:rPr>
        <w:t xml:space="preserve">          50,8                                                                100            100         -            -</w:t>
      </w:r>
    </w:p>
    <w:p w:rsidR="00F022BA" w:rsidRPr="00164D0B" w:rsidRDefault="00F022BA" w:rsidP="00F022BA">
      <w:pPr>
        <w:rPr>
          <w:rFonts w:ascii="Arial" w:hAnsi="Arial" w:cs="Arial"/>
        </w:rPr>
      </w:pPr>
      <w:r w:rsidRPr="00164D0B">
        <w:rPr>
          <w:rFonts w:ascii="Arial" w:hAnsi="Arial" w:cs="Arial"/>
        </w:rPr>
        <w:t xml:space="preserve">             </w:t>
      </w:r>
      <w:smartTag w:uri="urn:schemas-microsoft-com:office:smarttags" w:element="metricconverter">
        <w:smartTagPr>
          <w:attr w:name="ProductID" w:val="1”"/>
        </w:smartTagPr>
        <w:r w:rsidRPr="00164D0B">
          <w:rPr>
            <w:rFonts w:ascii="Arial" w:hAnsi="Arial" w:cs="Arial"/>
          </w:rPr>
          <w:t>1”</w:t>
        </w:r>
      </w:smartTag>
      <w:r w:rsidRPr="00164D0B">
        <w:rPr>
          <w:rFonts w:ascii="Arial" w:hAnsi="Arial" w:cs="Arial"/>
        </w:rPr>
        <w:t xml:space="preserve">          25,4                                                                  -             75-90       100        100</w:t>
      </w:r>
    </w:p>
    <w:p w:rsidR="00F022BA" w:rsidRPr="00164D0B" w:rsidRDefault="00F022BA" w:rsidP="00F022BA">
      <w:pPr>
        <w:rPr>
          <w:rFonts w:ascii="Arial" w:hAnsi="Arial" w:cs="Arial"/>
        </w:rPr>
      </w:pPr>
      <w:r w:rsidRPr="00164D0B">
        <w:rPr>
          <w:rFonts w:ascii="Arial" w:hAnsi="Arial" w:cs="Arial"/>
        </w:rPr>
        <w:t xml:space="preserve">             3/8”         9,5                                                               30-65         40-75    50-85     60-100</w:t>
      </w:r>
    </w:p>
    <w:p w:rsidR="00F022BA" w:rsidRPr="00164D0B" w:rsidRDefault="00F022BA" w:rsidP="00F022BA">
      <w:pPr>
        <w:rPr>
          <w:rFonts w:ascii="Arial" w:hAnsi="Arial" w:cs="Arial"/>
        </w:rPr>
      </w:pPr>
      <w:r w:rsidRPr="00164D0B">
        <w:rPr>
          <w:rFonts w:ascii="Arial" w:hAnsi="Arial" w:cs="Arial"/>
        </w:rPr>
        <w:t>Nº.        4              4,8                                                               25-55         30-60    35-65     50-85</w:t>
      </w:r>
    </w:p>
    <w:p w:rsidR="00F022BA" w:rsidRPr="00164D0B" w:rsidRDefault="00F022BA" w:rsidP="00F022BA">
      <w:pPr>
        <w:rPr>
          <w:rFonts w:ascii="Arial" w:hAnsi="Arial" w:cs="Arial"/>
        </w:rPr>
      </w:pPr>
      <w:r w:rsidRPr="00164D0B">
        <w:rPr>
          <w:rFonts w:ascii="Arial" w:hAnsi="Arial" w:cs="Arial"/>
        </w:rPr>
        <w:t>N.°       10             2,0                                                              15-40          20-45    25-50     40-70</w:t>
      </w:r>
    </w:p>
    <w:p w:rsidR="00F022BA" w:rsidRPr="00164D0B" w:rsidRDefault="00A96467" w:rsidP="00F022BA">
      <w:pPr>
        <w:rPr>
          <w:rFonts w:ascii="Arial" w:hAnsi="Arial" w:cs="Arial"/>
        </w:rPr>
      </w:pPr>
      <w:r w:rsidRPr="00164D0B">
        <w:rPr>
          <w:rFonts w:ascii="Arial" w:hAnsi="Arial" w:cs="Arial"/>
        </w:rPr>
        <w:t>Nº</w:t>
      </w:r>
      <w:r w:rsidR="00F022BA" w:rsidRPr="00164D0B">
        <w:rPr>
          <w:rFonts w:ascii="Arial" w:hAnsi="Arial" w:cs="Arial"/>
        </w:rPr>
        <w:t xml:space="preserve">         40             0,42                                                             8-20          15-30    15-30      25-45</w:t>
      </w:r>
    </w:p>
    <w:p w:rsidR="00F022BA" w:rsidRPr="00164D0B" w:rsidRDefault="00F022BA" w:rsidP="00F022BA">
      <w:pPr>
        <w:rPr>
          <w:rFonts w:ascii="Arial" w:hAnsi="Arial" w:cs="Arial"/>
        </w:rPr>
      </w:pPr>
      <w:r w:rsidRPr="00164D0B">
        <w:rPr>
          <w:rFonts w:ascii="Arial" w:hAnsi="Arial" w:cs="Arial"/>
        </w:rPr>
        <w:t>N.°      200             0,074                                                           2-80           5-15      5-15        5-20</w:t>
      </w:r>
    </w:p>
    <w:p w:rsidR="006C56C2" w:rsidRPr="009D3F9C" w:rsidRDefault="006C56C2" w:rsidP="00F022BA">
      <w:pPr>
        <w:rPr>
          <w:sz w:val="22"/>
          <w:szCs w:val="22"/>
        </w:rPr>
      </w:pPr>
    </w:p>
    <w:p w:rsidR="00F022BA" w:rsidRPr="00164D0B" w:rsidRDefault="00F022BA" w:rsidP="00BB0656">
      <w:pPr>
        <w:jc w:val="both"/>
        <w:rPr>
          <w:rFonts w:ascii="Arial" w:hAnsi="Arial" w:cs="Arial"/>
        </w:rPr>
      </w:pPr>
      <w:r w:rsidRPr="00164D0B">
        <w:rPr>
          <w:rFonts w:ascii="Arial" w:hAnsi="Arial" w:cs="Arial"/>
        </w:rPr>
        <w:t xml:space="preserve">b) A fração que passa na peneira N.° 40 deverão apresentar limite de liquidez inferior ou igual a 25% e </w:t>
      </w:r>
      <w:r w:rsidR="00C70928" w:rsidRPr="00164D0B">
        <w:rPr>
          <w:rFonts w:ascii="Arial" w:hAnsi="Arial" w:cs="Arial"/>
        </w:rPr>
        <w:t>Índice</w:t>
      </w:r>
      <w:r w:rsidRPr="00164D0B">
        <w:rPr>
          <w:rFonts w:ascii="Arial" w:hAnsi="Arial" w:cs="Arial"/>
        </w:rPr>
        <w:t xml:space="preserve"> de plasticidade inferior ou igual a 6%, quando esses limites forem ultrapassados, o equivalente de areia deverá ser maior que 30%;</w:t>
      </w:r>
    </w:p>
    <w:p w:rsidR="00BB0656" w:rsidRPr="00164D0B" w:rsidRDefault="00BB0656" w:rsidP="00BB0656">
      <w:pPr>
        <w:jc w:val="both"/>
        <w:rPr>
          <w:rFonts w:ascii="Arial" w:hAnsi="Arial" w:cs="Arial"/>
        </w:rPr>
      </w:pPr>
    </w:p>
    <w:p w:rsidR="00F022BA" w:rsidRPr="00164D0B" w:rsidRDefault="00F022BA" w:rsidP="00BB0656">
      <w:pPr>
        <w:jc w:val="both"/>
        <w:rPr>
          <w:rFonts w:ascii="Arial" w:hAnsi="Arial" w:cs="Arial"/>
        </w:rPr>
      </w:pPr>
      <w:r w:rsidRPr="00164D0B">
        <w:rPr>
          <w:rFonts w:ascii="Arial" w:hAnsi="Arial" w:cs="Arial"/>
        </w:rPr>
        <w:t>c) A porcentagem do material que passa na peneira N.° 200 não deve ultrapassar 2/3 da porcentagem que passa na peneira N.° 40;</w:t>
      </w:r>
    </w:p>
    <w:p w:rsidR="00BB0656" w:rsidRPr="00164D0B" w:rsidRDefault="00BB0656" w:rsidP="00BB0656">
      <w:pPr>
        <w:jc w:val="both"/>
        <w:rPr>
          <w:rFonts w:ascii="Arial" w:hAnsi="Arial" w:cs="Arial"/>
        </w:rPr>
      </w:pPr>
    </w:p>
    <w:p w:rsidR="00F022BA" w:rsidRPr="00164D0B" w:rsidRDefault="00F022BA" w:rsidP="00BB0656">
      <w:pPr>
        <w:jc w:val="both"/>
        <w:rPr>
          <w:rFonts w:ascii="Arial" w:hAnsi="Arial" w:cs="Arial"/>
        </w:rPr>
      </w:pPr>
      <w:r w:rsidRPr="00164D0B">
        <w:rPr>
          <w:rFonts w:ascii="Arial" w:hAnsi="Arial" w:cs="Arial"/>
        </w:rPr>
        <w:t xml:space="preserve">d) O </w:t>
      </w:r>
      <w:r w:rsidR="00C70928" w:rsidRPr="00164D0B">
        <w:rPr>
          <w:rFonts w:ascii="Arial" w:hAnsi="Arial" w:cs="Arial"/>
        </w:rPr>
        <w:t>Índice</w:t>
      </w:r>
      <w:r w:rsidRPr="00164D0B">
        <w:rPr>
          <w:rFonts w:ascii="Arial" w:hAnsi="Arial" w:cs="Arial"/>
        </w:rPr>
        <w:t xml:space="preserve"> e de suporte Califórnia não deverá ser inferior a 60% e a expansão máxima será de 0,5%, determinados segundo o método do DNER-ME 40-64 e c</w:t>
      </w:r>
      <w:r w:rsidR="009D3F9C" w:rsidRPr="00164D0B">
        <w:rPr>
          <w:rFonts w:ascii="Arial" w:hAnsi="Arial" w:cs="Arial"/>
        </w:rPr>
        <w:t>om a energia do método DNER-ME</w:t>
      </w:r>
      <w:r w:rsidRPr="00164D0B">
        <w:rPr>
          <w:rFonts w:ascii="Arial" w:hAnsi="Arial" w:cs="Arial"/>
        </w:rPr>
        <w:t xml:space="preserve"> 48-64. Para rodovias em que o tráfego previsto para o período de projeto ultrapas</w:t>
      </w:r>
      <w:r w:rsidR="00C70928" w:rsidRPr="00164D0B">
        <w:rPr>
          <w:rFonts w:ascii="Arial" w:hAnsi="Arial" w:cs="Arial"/>
        </w:rPr>
        <w:t>sar</w:t>
      </w:r>
      <w:r w:rsidRPr="00164D0B">
        <w:rPr>
          <w:rFonts w:ascii="Arial" w:hAnsi="Arial" w:cs="Arial"/>
        </w:rPr>
        <w:t xml:space="preserve"> o valor de N — 5 x 106, o </w:t>
      </w:r>
      <w:r w:rsidR="00C70928" w:rsidRPr="00164D0B">
        <w:rPr>
          <w:rFonts w:ascii="Arial" w:hAnsi="Arial" w:cs="Arial"/>
        </w:rPr>
        <w:t>Índice</w:t>
      </w:r>
      <w:r w:rsidRPr="00164D0B">
        <w:rPr>
          <w:rFonts w:ascii="Arial" w:hAnsi="Arial" w:cs="Arial"/>
        </w:rPr>
        <w:t xml:space="preserve"> </w:t>
      </w:r>
      <w:r w:rsidRPr="00164D0B">
        <w:rPr>
          <w:rFonts w:ascii="Arial" w:hAnsi="Arial" w:cs="Arial"/>
        </w:rPr>
        <w:lastRenderedPageBreak/>
        <w:t>de suporte Califórnia do material da camada de base no deverá ser inferior a 80%; neste caso, se for necessário, as especificações complementares poderão fixar a energia de compactação do método T-1 80-57 da AASHO;</w:t>
      </w:r>
    </w:p>
    <w:p w:rsidR="00BB0656" w:rsidRPr="00164D0B" w:rsidRDefault="00BB0656" w:rsidP="00BB0656">
      <w:pPr>
        <w:jc w:val="both"/>
        <w:rPr>
          <w:rFonts w:ascii="Arial" w:hAnsi="Arial" w:cs="Arial"/>
        </w:rPr>
      </w:pPr>
    </w:p>
    <w:p w:rsidR="00F022BA" w:rsidRPr="00164D0B" w:rsidRDefault="00F022BA" w:rsidP="00BB0656">
      <w:pPr>
        <w:jc w:val="both"/>
        <w:rPr>
          <w:rFonts w:ascii="Arial" w:hAnsi="Arial" w:cs="Arial"/>
        </w:rPr>
      </w:pPr>
      <w:r w:rsidRPr="00164D0B">
        <w:rPr>
          <w:rFonts w:ascii="Arial" w:hAnsi="Arial" w:cs="Arial"/>
        </w:rPr>
        <w:t>e) O agregado retido na peneira N.° 10 deve ser constituído de partículas duras e duráveis, isentas de fragmentos moles, alongados e achatados, isentos de matéria vegetal ou outra substância prejudicial. Quando submetido ao ensaio de Los Angeles, não deverá apresentar desgaste superior a 55%.</w:t>
      </w:r>
    </w:p>
    <w:p w:rsidR="00BB0656" w:rsidRPr="00164D0B" w:rsidRDefault="00BB0656" w:rsidP="00BB0656">
      <w:pPr>
        <w:jc w:val="both"/>
        <w:rPr>
          <w:rFonts w:ascii="Arial" w:hAnsi="Arial" w:cs="Arial"/>
        </w:rPr>
      </w:pPr>
    </w:p>
    <w:p w:rsidR="00BB0656" w:rsidRPr="00164D0B" w:rsidRDefault="00BB0656" w:rsidP="00BB0656">
      <w:pPr>
        <w:jc w:val="both"/>
        <w:rPr>
          <w:rFonts w:ascii="Arial" w:hAnsi="Arial" w:cs="Arial"/>
        </w:rPr>
      </w:pPr>
    </w:p>
    <w:p w:rsidR="00BB0656" w:rsidRPr="00164D0B" w:rsidRDefault="00BB0656" w:rsidP="00BB0656">
      <w:pPr>
        <w:jc w:val="both"/>
        <w:rPr>
          <w:rFonts w:ascii="Arial" w:hAnsi="Arial" w:cs="Arial"/>
        </w:rPr>
      </w:pPr>
    </w:p>
    <w:p w:rsidR="00F022BA" w:rsidRPr="00164D0B" w:rsidRDefault="00F022BA" w:rsidP="00F022BA">
      <w:pPr>
        <w:rPr>
          <w:rFonts w:ascii="Arial" w:hAnsi="Arial" w:cs="Arial"/>
          <w:b/>
        </w:rPr>
      </w:pPr>
      <w:r w:rsidRPr="00164D0B">
        <w:rPr>
          <w:rFonts w:ascii="Arial" w:hAnsi="Arial" w:cs="Arial"/>
          <w:b/>
        </w:rPr>
        <w:t>03- EQUIPAMENTOS:</w:t>
      </w:r>
    </w:p>
    <w:p w:rsidR="00BB0656" w:rsidRPr="00164D0B" w:rsidRDefault="00BB0656" w:rsidP="00BB0656">
      <w:pPr>
        <w:jc w:val="both"/>
        <w:rPr>
          <w:rFonts w:ascii="Arial" w:hAnsi="Arial" w:cs="Arial"/>
        </w:rPr>
      </w:pPr>
    </w:p>
    <w:p w:rsidR="00F022BA" w:rsidRPr="00164D0B" w:rsidRDefault="00F022BA" w:rsidP="00BB0656">
      <w:pPr>
        <w:jc w:val="both"/>
        <w:rPr>
          <w:rFonts w:ascii="Arial" w:hAnsi="Arial" w:cs="Arial"/>
        </w:rPr>
      </w:pPr>
      <w:r w:rsidRPr="00164D0B">
        <w:rPr>
          <w:rFonts w:ascii="Arial" w:hAnsi="Arial" w:cs="Arial"/>
        </w:rPr>
        <w:t xml:space="preserve">São </w:t>
      </w:r>
      <w:r w:rsidR="00C70928" w:rsidRPr="00164D0B">
        <w:rPr>
          <w:rFonts w:ascii="Arial" w:hAnsi="Arial" w:cs="Arial"/>
        </w:rPr>
        <w:t>indicados</w:t>
      </w:r>
      <w:r w:rsidRPr="00164D0B">
        <w:rPr>
          <w:rFonts w:ascii="Arial" w:hAnsi="Arial" w:cs="Arial"/>
        </w:rPr>
        <w:t xml:space="preserve"> os seguintes tipos de equipamento para a execução da base:</w:t>
      </w:r>
    </w:p>
    <w:p w:rsidR="00F022BA" w:rsidRPr="00164D0B" w:rsidRDefault="00F022BA" w:rsidP="00BB0656">
      <w:pPr>
        <w:jc w:val="both"/>
        <w:rPr>
          <w:rFonts w:ascii="Arial" w:hAnsi="Arial" w:cs="Arial"/>
        </w:rPr>
      </w:pPr>
      <w:r w:rsidRPr="00164D0B">
        <w:rPr>
          <w:rFonts w:ascii="Arial" w:hAnsi="Arial" w:cs="Arial"/>
        </w:rPr>
        <w:t xml:space="preserve">a) </w:t>
      </w:r>
      <w:r w:rsidR="00C70928" w:rsidRPr="00164D0B">
        <w:rPr>
          <w:rFonts w:ascii="Arial" w:hAnsi="Arial" w:cs="Arial"/>
        </w:rPr>
        <w:t>moto niveladora</w:t>
      </w:r>
      <w:r w:rsidRPr="00164D0B">
        <w:rPr>
          <w:rFonts w:ascii="Arial" w:hAnsi="Arial" w:cs="Arial"/>
        </w:rPr>
        <w:t xml:space="preserve"> pesada, com escarificador</w:t>
      </w:r>
    </w:p>
    <w:p w:rsidR="00F022BA" w:rsidRPr="00164D0B" w:rsidRDefault="00F022BA" w:rsidP="00BB0656">
      <w:pPr>
        <w:jc w:val="both"/>
        <w:rPr>
          <w:rFonts w:ascii="Arial" w:hAnsi="Arial" w:cs="Arial"/>
        </w:rPr>
      </w:pPr>
      <w:r w:rsidRPr="00164D0B">
        <w:rPr>
          <w:rFonts w:ascii="Arial" w:hAnsi="Arial" w:cs="Arial"/>
        </w:rPr>
        <w:t>b) carro-t</w:t>
      </w:r>
      <w:r w:rsidR="00C70928" w:rsidRPr="00164D0B">
        <w:rPr>
          <w:rFonts w:ascii="Arial" w:hAnsi="Arial" w:cs="Arial"/>
        </w:rPr>
        <w:t>a</w:t>
      </w:r>
      <w:r w:rsidRPr="00164D0B">
        <w:rPr>
          <w:rFonts w:ascii="Arial" w:hAnsi="Arial" w:cs="Arial"/>
        </w:rPr>
        <w:t>nque distribuidor de água</w:t>
      </w:r>
    </w:p>
    <w:p w:rsidR="00F022BA" w:rsidRPr="00164D0B" w:rsidRDefault="00F022BA" w:rsidP="00BB0656">
      <w:pPr>
        <w:jc w:val="both"/>
        <w:rPr>
          <w:rFonts w:ascii="Arial" w:hAnsi="Arial" w:cs="Arial"/>
        </w:rPr>
      </w:pPr>
      <w:r w:rsidRPr="00164D0B">
        <w:rPr>
          <w:rFonts w:ascii="Arial" w:hAnsi="Arial" w:cs="Arial"/>
        </w:rPr>
        <w:t>c) rolos compactadores tipos pé-de-carneiro, liso, liso-vibratório e pneumático</w:t>
      </w:r>
    </w:p>
    <w:p w:rsidR="00F022BA" w:rsidRPr="00164D0B" w:rsidRDefault="00F022BA" w:rsidP="00BB0656">
      <w:pPr>
        <w:jc w:val="both"/>
        <w:rPr>
          <w:rFonts w:ascii="Arial" w:hAnsi="Arial" w:cs="Arial"/>
        </w:rPr>
      </w:pPr>
      <w:r w:rsidRPr="00164D0B">
        <w:rPr>
          <w:rFonts w:ascii="Arial" w:hAnsi="Arial" w:cs="Arial"/>
        </w:rPr>
        <w:t>d) grade de discos</w:t>
      </w:r>
    </w:p>
    <w:p w:rsidR="00F022BA" w:rsidRPr="00164D0B" w:rsidRDefault="00F022BA" w:rsidP="00BB0656">
      <w:pPr>
        <w:jc w:val="both"/>
        <w:rPr>
          <w:rFonts w:ascii="Arial" w:hAnsi="Arial" w:cs="Arial"/>
        </w:rPr>
      </w:pPr>
      <w:r w:rsidRPr="00164D0B">
        <w:rPr>
          <w:rFonts w:ascii="Arial" w:hAnsi="Arial" w:cs="Arial"/>
        </w:rPr>
        <w:t>e) central de mistura.</w:t>
      </w:r>
    </w:p>
    <w:p w:rsidR="00F022BA" w:rsidRPr="00164D0B" w:rsidRDefault="00F022BA" w:rsidP="00BB0656">
      <w:pPr>
        <w:jc w:val="both"/>
        <w:rPr>
          <w:rFonts w:ascii="Arial" w:hAnsi="Arial" w:cs="Arial"/>
        </w:rPr>
      </w:pPr>
      <w:r w:rsidRPr="00164D0B">
        <w:rPr>
          <w:rFonts w:ascii="Arial" w:hAnsi="Arial" w:cs="Arial"/>
        </w:rPr>
        <w:t>Além desses, poderão ser usados outros equipament</w:t>
      </w:r>
      <w:r w:rsidR="00BB0656" w:rsidRPr="00164D0B">
        <w:rPr>
          <w:rFonts w:ascii="Arial" w:hAnsi="Arial" w:cs="Arial"/>
        </w:rPr>
        <w:t>os aceitos pela fiscalização.</w:t>
      </w:r>
    </w:p>
    <w:p w:rsidR="00DB7C9D" w:rsidRPr="00164D0B" w:rsidRDefault="00DB7C9D">
      <w:pPr>
        <w:rPr>
          <w:rFonts w:ascii="Arial" w:hAnsi="Arial" w:cs="Arial"/>
        </w:rPr>
      </w:pPr>
    </w:p>
    <w:p w:rsidR="00431E57" w:rsidRPr="00164D0B" w:rsidRDefault="00431E57">
      <w:pPr>
        <w:rPr>
          <w:rFonts w:ascii="Arial" w:hAnsi="Arial" w:cs="Arial"/>
        </w:rPr>
      </w:pPr>
    </w:p>
    <w:p w:rsidR="00431E57" w:rsidRPr="00164D0B" w:rsidRDefault="00431E57" w:rsidP="00431E57">
      <w:pPr>
        <w:rPr>
          <w:rFonts w:ascii="Arial" w:hAnsi="Arial" w:cs="Arial"/>
          <w:b/>
        </w:rPr>
      </w:pPr>
      <w:r w:rsidRPr="00164D0B">
        <w:rPr>
          <w:rFonts w:ascii="Arial" w:hAnsi="Arial" w:cs="Arial"/>
          <w:b/>
        </w:rPr>
        <w:t>04- EXECUÇÃO:</w:t>
      </w:r>
    </w:p>
    <w:p w:rsidR="00431E57" w:rsidRPr="00164D0B" w:rsidRDefault="00431E57" w:rsidP="00431E57">
      <w:pPr>
        <w:rPr>
          <w:rFonts w:ascii="Arial" w:hAnsi="Arial" w:cs="Arial"/>
        </w:rPr>
      </w:pPr>
    </w:p>
    <w:p w:rsidR="00431E57" w:rsidRPr="00164D0B" w:rsidRDefault="00431E57" w:rsidP="00431E57">
      <w:pPr>
        <w:jc w:val="both"/>
        <w:rPr>
          <w:rFonts w:ascii="Arial" w:hAnsi="Arial" w:cs="Arial"/>
        </w:rPr>
      </w:pPr>
      <w:r w:rsidRPr="00164D0B">
        <w:rPr>
          <w:rFonts w:ascii="Arial" w:hAnsi="Arial" w:cs="Arial"/>
        </w:rPr>
        <w:t>Compreende as operações de espalhamento, mistura e pulverização, umedecimento ou secagem, compactação e acabamento dos materiais importados, realizadas nas pistas, devidamente preparada na largura desejada, nas quantidades que permitam, após compactação, atingir a espessura projetada.</w:t>
      </w:r>
    </w:p>
    <w:p w:rsidR="00431E57" w:rsidRPr="00164D0B" w:rsidRDefault="00431E57" w:rsidP="00431E57">
      <w:pPr>
        <w:jc w:val="both"/>
        <w:rPr>
          <w:rFonts w:ascii="Arial" w:hAnsi="Arial" w:cs="Arial"/>
        </w:rPr>
      </w:pPr>
      <w:r w:rsidRPr="00164D0B">
        <w:rPr>
          <w:rFonts w:ascii="Arial" w:hAnsi="Arial" w:cs="Arial"/>
        </w:rPr>
        <w:t>Os materiais de base serão explorad</w:t>
      </w:r>
      <w:r w:rsidR="009F6FF8" w:rsidRPr="00164D0B">
        <w:rPr>
          <w:rFonts w:ascii="Arial" w:hAnsi="Arial" w:cs="Arial"/>
        </w:rPr>
        <w:t>o</w:t>
      </w:r>
      <w:r w:rsidRPr="00164D0B">
        <w:rPr>
          <w:rFonts w:ascii="Arial" w:hAnsi="Arial" w:cs="Arial"/>
        </w:rPr>
        <w:t>s, preparados e espalhados de acordo com especificações complementares.</w:t>
      </w:r>
    </w:p>
    <w:p w:rsidR="00431E57" w:rsidRPr="00164D0B" w:rsidRDefault="00431E57" w:rsidP="00431E57">
      <w:pPr>
        <w:jc w:val="both"/>
        <w:rPr>
          <w:rFonts w:ascii="Arial" w:hAnsi="Arial" w:cs="Arial"/>
        </w:rPr>
      </w:pPr>
      <w:r w:rsidRPr="00164D0B">
        <w:rPr>
          <w:rFonts w:ascii="Arial" w:hAnsi="Arial" w:cs="Arial"/>
        </w:rPr>
        <w:t xml:space="preserve">A espessura mínima de qualquer camada de base, será de </w:t>
      </w:r>
      <w:r w:rsidR="00FC4FA8" w:rsidRPr="00164D0B">
        <w:rPr>
          <w:rFonts w:ascii="Arial" w:hAnsi="Arial" w:cs="Arial"/>
        </w:rPr>
        <w:t xml:space="preserve">acordo com o que </w:t>
      </w:r>
      <w:r w:rsidR="00077392" w:rsidRPr="00164D0B">
        <w:rPr>
          <w:rFonts w:ascii="Arial" w:hAnsi="Arial" w:cs="Arial"/>
        </w:rPr>
        <w:t>está</w:t>
      </w:r>
      <w:r w:rsidR="00FC4FA8" w:rsidRPr="00164D0B">
        <w:rPr>
          <w:rFonts w:ascii="Arial" w:hAnsi="Arial" w:cs="Arial"/>
        </w:rPr>
        <w:t xml:space="preserve"> especificado no projeto,</w:t>
      </w:r>
      <w:r w:rsidRPr="00164D0B">
        <w:rPr>
          <w:rFonts w:ascii="Arial" w:hAnsi="Arial" w:cs="Arial"/>
        </w:rPr>
        <w:t xml:space="preserve"> após a compactação.</w:t>
      </w:r>
    </w:p>
    <w:p w:rsidR="00431E57" w:rsidRPr="00164D0B" w:rsidRDefault="00431E57" w:rsidP="00431E57">
      <w:pPr>
        <w:jc w:val="both"/>
        <w:rPr>
          <w:rFonts w:ascii="Arial" w:hAnsi="Arial" w:cs="Arial"/>
        </w:rPr>
      </w:pPr>
      <w:r w:rsidRPr="00164D0B">
        <w:rPr>
          <w:rFonts w:ascii="Arial" w:hAnsi="Arial" w:cs="Arial"/>
        </w:rPr>
        <w:t>O grau de compactação deverá ser, no mínimo, 100% em relação à massa específica aparente, seca, máxima, obtida no ensaio DNER-ME 48-64, e o teor de umidade deverá ser a umidade ótima do ensaio citado + ou - 2%.</w:t>
      </w:r>
    </w:p>
    <w:p w:rsidR="00FC4FA8" w:rsidRDefault="00FC4FA8" w:rsidP="00431E57">
      <w:pPr>
        <w:rPr>
          <w:b/>
          <w:sz w:val="22"/>
          <w:szCs w:val="22"/>
        </w:rPr>
      </w:pPr>
    </w:p>
    <w:p w:rsidR="00FC4FA8" w:rsidRDefault="00FC4FA8" w:rsidP="00431E57">
      <w:pPr>
        <w:rPr>
          <w:b/>
          <w:sz w:val="22"/>
          <w:szCs w:val="22"/>
        </w:rPr>
      </w:pPr>
    </w:p>
    <w:p w:rsidR="00431E57" w:rsidRPr="00416E4C" w:rsidRDefault="00431E57" w:rsidP="00431E57">
      <w:pPr>
        <w:rPr>
          <w:rFonts w:ascii="Arial" w:hAnsi="Arial" w:cs="Arial"/>
          <w:b/>
        </w:rPr>
      </w:pPr>
      <w:r w:rsidRPr="00416E4C">
        <w:rPr>
          <w:rFonts w:ascii="Arial" w:hAnsi="Arial" w:cs="Arial"/>
          <w:b/>
        </w:rPr>
        <w:t>05- CONTROLE:</w:t>
      </w:r>
    </w:p>
    <w:p w:rsidR="00431E57" w:rsidRPr="00416E4C" w:rsidRDefault="00431E57" w:rsidP="00431E57">
      <w:pPr>
        <w:rPr>
          <w:rFonts w:ascii="Arial" w:hAnsi="Arial" w:cs="Arial"/>
          <w:b/>
        </w:rPr>
      </w:pPr>
    </w:p>
    <w:p w:rsidR="00431E57" w:rsidRPr="00416E4C" w:rsidRDefault="00431E57" w:rsidP="00431E57">
      <w:pPr>
        <w:rPr>
          <w:rFonts w:ascii="Arial" w:hAnsi="Arial" w:cs="Arial"/>
        </w:rPr>
      </w:pPr>
      <w:r w:rsidRPr="00416E4C">
        <w:rPr>
          <w:rFonts w:ascii="Arial" w:hAnsi="Arial" w:cs="Arial"/>
        </w:rPr>
        <w:t>05.1 - CONTROLE TECNOLÓGICO</w:t>
      </w:r>
    </w:p>
    <w:p w:rsidR="00431E57" w:rsidRPr="00416E4C" w:rsidRDefault="00431E57" w:rsidP="00431E57">
      <w:pPr>
        <w:rPr>
          <w:rFonts w:ascii="Arial" w:hAnsi="Arial" w:cs="Arial"/>
        </w:rPr>
      </w:pPr>
    </w:p>
    <w:p w:rsidR="00431E57" w:rsidRPr="00416E4C" w:rsidRDefault="009E58C7" w:rsidP="00431E57">
      <w:pPr>
        <w:rPr>
          <w:rFonts w:ascii="Arial" w:hAnsi="Arial" w:cs="Arial"/>
        </w:rPr>
      </w:pPr>
      <w:r w:rsidRPr="00416E4C">
        <w:rPr>
          <w:rFonts w:ascii="Arial" w:hAnsi="Arial" w:cs="Arial"/>
        </w:rPr>
        <w:t xml:space="preserve">05.1.1 - </w:t>
      </w:r>
      <w:r w:rsidR="00431E57" w:rsidRPr="00416E4C">
        <w:rPr>
          <w:rFonts w:ascii="Arial" w:hAnsi="Arial" w:cs="Arial"/>
        </w:rPr>
        <w:t>Ensaios:</w:t>
      </w:r>
    </w:p>
    <w:p w:rsidR="00431E57" w:rsidRPr="00416E4C" w:rsidRDefault="00431E57" w:rsidP="00431E57">
      <w:pPr>
        <w:jc w:val="both"/>
        <w:rPr>
          <w:rFonts w:ascii="Arial" w:hAnsi="Arial" w:cs="Arial"/>
        </w:rPr>
      </w:pPr>
    </w:p>
    <w:p w:rsidR="00431E57" w:rsidRPr="00416E4C" w:rsidRDefault="00431E57" w:rsidP="00431E57">
      <w:pPr>
        <w:jc w:val="both"/>
        <w:rPr>
          <w:rFonts w:ascii="Arial" w:hAnsi="Arial" w:cs="Arial"/>
        </w:rPr>
      </w:pPr>
      <w:r w:rsidRPr="00416E4C">
        <w:rPr>
          <w:rFonts w:ascii="Arial" w:hAnsi="Arial" w:cs="Arial"/>
        </w:rPr>
        <w:lastRenderedPageBreak/>
        <w:t>Serão procedidos:</w:t>
      </w:r>
    </w:p>
    <w:p w:rsidR="00431E57" w:rsidRPr="00416E4C" w:rsidRDefault="00431E57" w:rsidP="00431E57">
      <w:pPr>
        <w:jc w:val="both"/>
        <w:rPr>
          <w:rFonts w:ascii="Arial" w:hAnsi="Arial" w:cs="Arial"/>
        </w:rPr>
      </w:pPr>
      <w:r w:rsidRPr="00416E4C">
        <w:rPr>
          <w:rFonts w:ascii="Arial" w:hAnsi="Arial" w:cs="Arial"/>
        </w:rPr>
        <w:t xml:space="preserve">a) Determinações de massa específica aparente, “in situ”, com espaçamento máximo de </w:t>
      </w:r>
      <w:smartTag w:uri="urn:schemas-microsoft-com:office:smarttags" w:element="metricconverter">
        <w:smartTagPr>
          <w:attr w:name="ProductID" w:val="100 m"/>
        </w:smartTagPr>
        <w:r w:rsidRPr="00416E4C">
          <w:rPr>
            <w:rFonts w:ascii="Arial" w:hAnsi="Arial" w:cs="Arial"/>
          </w:rPr>
          <w:t>1</w:t>
        </w:r>
        <w:r w:rsidR="009C5A29" w:rsidRPr="00416E4C">
          <w:rPr>
            <w:rFonts w:ascii="Arial" w:hAnsi="Arial" w:cs="Arial"/>
          </w:rPr>
          <w:t xml:space="preserve">00 </w:t>
        </w:r>
        <w:r w:rsidRPr="00416E4C">
          <w:rPr>
            <w:rFonts w:ascii="Arial" w:hAnsi="Arial" w:cs="Arial"/>
          </w:rPr>
          <w:t>m</w:t>
        </w:r>
      </w:smartTag>
      <w:r w:rsidRPr="00416E4C">
        <w:rPr>
          <w:rFonts w:ascii="Arial" w:hAnsi="Arial" w:cs="Arial"/>
        </w:rPr>
        <w:t xml:space="preserve"> de pista, nos pontos onde foram coletadas as amostras para os ensaios de compactação.</w:t>
      </w:r>
    </w:p>
    <w:p w:rsidR="00431E57" w:rsidRPr="00416E4C" w:rsidRDefault="00431E57" w:rsidP="00431E57">
      <w:pPr>
        <w:jc w:val="both"/>
        <w:rPr>
          <w:rFonts w:ascii="Arial" w:hAnsi="Arial" w:cs="Arial"/>
        </w:rPr>
      </w:pPr>
      <w:r w:rsidRPr="00416E4C">
        <w:rPr>
          <w:rFonts w:ascii="Arial" w:hAnsi="Arial" w:cs="Arial"/>
        </w:rPr>
        <w:t>b) Uma determin</w:t>
      </w:r>
      <w:r w:rsidR="009C5A29" w:rsidRPr="00416E4C">
        <w:rPr>
          <w:rFonts w:ascii="Arial" w:hAnsi="Arial" w:cs="Arial"/>
        </w:rPr>
        <w:t xml:space="preserve">ação de teor de umidade, cada </w:t>
      </w:r>
      <w:smartTag w:uri="urn:schemas-microsoft-com:office:smarttags" w:element="metricconverter">
        <w:smartTagPr>
          <w:attr w:name="ProductID" w:val="100 m"/>
        </w:smartTagPr>
        <w:r w:rsidR="009C5A29" w:rsidRPr="00416E4C">
          <w:rPr>
            <w:rFonts w:ascii="Arial" w:hAnsi="Arial" w:cs="Arial"/>
          </w:rPr>
          <w:t xml:space="preserve">100 </w:t>
        </w:r>
        <w:r w:rsidRPr="00416E4C">
          <w:rPr>
            <w:rFonts w:ascii="Arial" w:hAnsi="Arial" w:cs="Arial"/>
          </w:rPr>
          <w:t>m</w:t>
        </w:r>
      </w:smartTag>
      <w:r w:rsidRPr="00416E4C">
        <w:rPr>
          <w:rFonts w:ascii="Arial" w:hAnsi="Arial" w:cs="Arial"/>
        </w:rPr>
        <w:t>, imediatamente antes da compactação.</w:t>
      </w:r>
    </w:p>
    <w:p w:rsidR="00431E57" w:rsidRPr="00416E4C" w:rsidRDefault="00431E57" w:rsidP="00431E57">
      <w:pPr>
        <w:jc w:val="both"/>
        <w:rPr>
          <w:rFonts w:ascii="Arial" w:hAnsi="Arial" w:cs="Arial"/>
        </w:rPr>
      </w:pPr>
      <w:r w:rsidRPr="00416E4C">
        <w:rPr>
          <w:rFonts w:ascii="Arial" w:hAnsi="Arial" w:cs="Arial"/>
        </w:rPr>
        <w:t>c) Ensaios de caracterização (limite de liquidez,</w:t>
      </w:r>
      <w:r w:rsidR="000F749D">
        <w:rPr>
          <w:rFonts w:ascii="Arial" w:hAnsi="Arial" w:cs="Arial"/>
        </w:rPr>
        <w:t xml:space="preserve"> limite de plasticidade e granul</w:t>
      </w:r>
      <w:r w:rsidRPr="00416E4C">
        <w:rPr>
          <w:rFonts w:ascii="Arial" w:hAnsi="Arial" w:cs="Arial"/>
        </w:rPr>
        <w:t>ometria, respectivamente segundo os métodos DNER-ME 44-64, ME 82-63 e ME 80-6</w:t>
      </w:r>
      <w:r w:rsidR="009C5A29" w:rsidRPr="00416E4C">
        <w:rPr>
          <w:rFonts w:ascii="Arial" w:hAnsi="Arial" w:cs="Arial"/>
        </w:rPr>
        <w:t xml:space="preserve">4), com espaçamento máximo de </w:t>
      </w:r>
      <w:smartTag w:uri="urn:schemas-microsoft-com:office:smarttags" w:element="metricconverter">
        <w:smartTagPr>
          <w:attr w:name="ProductID" w:val="150 m"/>
        </w:smartTagPr>
        <w:r w:rsidR="009C5A29" w:rsidRPr="00416E4C">
          <w:rPr>
            <w:rFonts w:ascii="Arial" w:hAnsi="Arial" w:cs="Arial"/>
          </w:rPr>
          <w:t xml:space="preserve">150 </w:t>
        </w:r>
        <w:r w:rsidRPr="00416E4C">
          <w:rPr>
            <w:rFonts w:ascii="Arial" w:hAnsi="Arial" w:cs="Arial"/>
          </w:rPr>
          <w:t>m</w:t>
        </w:r>
      </w:smartTag>
      <w:r w:rsidRPr="00416E4C">
        <w:rPr>
          <w:rFonts w:ascii="Arial" w:hAnsi="Arial" w:cs="Arial"/>
        </w:rPr>
        <w:t xml:space="preserve"> de pista, e, no mínimo, dois grupos de ensaios por dia.</w:t>
      </w:r>
    </w:p>
    <w:p w:rsidR="00431E57" w:rsidRPr="00416E4C" w:rsidRDefault="00431E57" w:rsidP="00431E57">
      <w:pPr>
        <w:jc w:val="both"/>
        <w:rPr>
          <w:rFonts w:ascii="Arial" w:hAnsi="Arial" w:cs="Arial"/>
        </w:rPr>
      </w:pPr>
      <w:r w:rsidRPr="00416E4C">
        <w:rPr>
          <w:rFonts w:ascii="Arial" w:hAnsi="Arial" w:cs="Arial"/>
        </w:rPr>
        <w:t>d) Um ensaio de índice de suporte Califórnia, com a energia de compactação do método DNER-ME 48,64, com espaçamento máximo de 300m de pista, e, no mínimo, um ensaio cada dois dias.</w:t>
      </w:r>
    </w:p>
    <w:p w:rsidR="00431E57" w:rsidRPr="00416E4C" w:rsidRDefault="00431E57" w:rsidP="00431E57">
      <w:pPr>
        <w:jc w:val="both"/>
        <w:rPr>
          <w:rFonts w:ascii="Arial" w:hAnsi="Arial" w:cs="Arial"/>
        </w:rPr>
      </w:pPr>
      <w:r w:rsidRPr="00416E4C">
        <w:rPr>
          <w:rFonts w:ascii="Arial" w:hAnsi="Arial" w:cs="Arial"/>
        </w:rPr>
        <w:t>e) Um ensaio de compactação, segundo o método DNER-ME 48-64, para determinação da massa específ</w:t>
      </w:r>
      <w:r w:rsidR="009C5A29" w:rsidRPr="00416E4C">
        <w:rPr>
          <w:rFonts w:ascii="Arial" w:hAnsi="Arial" w:cs="Arial"/>
        </w:rPr>
        <w:t>ica aparente, seca, máxima de 100</w:t>
      </w:r>
      <w:r w:rsidRPr="00416E4C">
        <w:rPr>
          <w:rFonts w:ascii="Arial" w:hAnsi="Arial" w:cs="Arial"/>
        </w:rPr>
        <w:t>m de pista, com amostras coletadas, em pontos obedecendo sempre a ordem: bordo direito, eixo, bordo esquerdo, eixo, bordo direito, etc., a 60cm de bordo.</w:t>
      </w:r>
    </w:p>
    <w:p w:rsidR="00431E57" w:rsidRPr="00416E4C" w:rsidRDefault="00431E57" w:rsidP="00431E57">
      <w:pPr>
        <w:jc w:val="both"/>
        <w:rPr>
          <w:rFonts w:ascii="Arial" w:hAnsi="Arial" w:cs="Arial"/>
        </w:rPr>
      </w:pPr>
      <w:r w:rsidRPr="00416E4C">
        <w:rPr>
          <w:rFonts w:ascii="Arial" w:hAnsi="Arial" w:cs="Arial"/>
        </w:rPr>
        <w:t>O nú</w:t>
      </w:r>
      <w:r w:rsidR="009C5A29" w:rsidRPr="00416E4C">
        <w:rPr>
          <w:rFonts w:ascii="Arial" w:hAnsi="Arial" w:cs="Arial"/>
        </w:rPr>
        <w:t>mero de ensaios de compactação p</w:t>
      </w:r>
      <w:r w:rsidRPr="00416E4C">
        <w:rPr>
          <w:rFonts w:ascii="Arial" w:hAnsi="Arial" w:cs="Arial"/>
        </w:rPr>
        <w:t>oderá ser reduzido desde que se verifique a homogeneidade do material.</w:t>
      </w:r>
    </w:p>
    <w:p w:rsidR="00431E57" w:rsidRPr="00416E4C" w:rsidRDefault="00431E57" w:rsidP="00431E57">
      <w:pPr>
        <w:jc w:val="both"/>
        <w:rPr>
          <w:rFonts w:ascii="Arial" w:hAnsi="Arial" w:cs="Arial"/>
        </w:rPr>
      </w:pPr>
      <w:r w:rsidRPr="00416E4C">
        <w:rPr>
          <w:rFonts w:ascii="Arial" w:hAnsi="Arial" w:cs="Arial"/>
        </w:rPr>
        <w:t xml:space="preserve">f) Uma determinação do equivalente de areia, com espaçamento de </w:t>
      </w:r>
      <w:smartTag w:uri="urn:schemas-microsoft-com:office:smarttags" w:element="metricconverter">
        <w:smartTagPr>
          <w:attr w:name="ProductID" w:val="100 m"/>
        </w:smartTagPr>
        <w:r w:rsidRPr="00416E4C">
          <w:rPr>
            <w:rFonts w:ascii="Arial" w:hAnsi="Arial" w:cs="Arial"/>
          </w:rPr>
          <w:t>100 m</w:t>
        </w:r>
      </w:smartTag>
      <w:r w:rsidRPr="00416E4C">
        <w:rPr>
          <w:rFonts w:ascii="Arial" w:hAnsi="Arial" w:cs="Arial"/>
        </w:rPr>
        <w:t xml:space="preserve"> no caso de materiais com índice de plasticidade maior do que 6% e limite de liquidez maior do que 25%.</w:t>
      </w:r>
    </w:p>
    <w:p w:rsidR="00431E57" w:rsidRPr="00416E4C" w:rsidRDefault="00431E57" w:rsidP="00431E57">
      <w:pPr>
        <w:jc w:val="both"/>
        <w:rPr>
          <w:rFonts w:ascii="Arial" w:hAnsi="Arial" w:cs="Arial"/>
        </w:rPr>
      </w:pPr>
    </w:p>
    <w:p w:rsidR="00431E57" w:rsidRPr="00416E4C" w:rsidRDefault="00431E57" w:rsidP="00431E57">
      <w:pPr>
        <w:rPr>
          <w:rFonts w:ascii="Arial" w:hAnsi="Arial" w:cs="Arial"/>
        </w:rPr>
      </w:pPr>
      <w:r w:rsidRPr="00416E4C">
        <w:rPr>
          <w:rFonts w:ascii="Arial" w:hAnsi="Arial" w:cs="Arial"/>
        </w:rPr>
        <w:t>05.1.2 — Aceitação:</w:t>
      </w:r>
    </w:p>
    <w:p w:rsidR="00226039" w:rsidRPr="00416E4C" w:rsidRDefault="00226039" w:rsidP="00431E57">
      <w:pPr>
        <w:rPr>
          <w:rFonts w:ascii="Arial" w:hAnsi="Arial" w:cs="Arial"/>
        </w:rPr>
      </w:pPr>
    </w:p>
    <w:p w:rsidR="00431E57" w:rsidRPr="00416E4C" w:rsidRDefault="00431E57" w:rsidP="00226039">
      <w:pPr>
        <w:jc w:val="both"/>
        <w:rPr>
          <w:rFonts w:ascii="Arial" w:hAnsi="Arial" w:cs="Arial"/>
        </w:rPr>
      </w:pPr>
      <w:r w:rsidRPr="00416E4C">
        <w:rPr>
          <w:rFonts w:ascii="Arial" w:hAnsi="Arial" w:cs="Arial"/>
        </w:rPr>
        <w:t>Os valores máximos e mínimos decorrentes da amostragem, a serem confrontados com os</w:t>
      </w:r>
    </w:p>
    <w:p w:rsidR="00431E57" w:rsidRPr="00416E4C" w:rsidRDefault="00431E57" w:rsidP="00226039">
      <w:pPr>
        <w:jc w:val="both"/>
        <w:rPr>
          <w:rFonts w:ascii="Arial" w:hAnsi="Arial" w:cs="Arial"/>
        </w:rPr>
      </w:pPr>
      <w:r w:rsidRPr="00416E4C">
        <w:rPr>
          <w:rFonts w:ascii="Arial" w:hAnsi="Arial" w:cs="Arial"/>
        </w:rPr>
        <w:t>valores especificados, serão calculados, pelas seguintes fórmulas:</w:t>
      </w:r>
    </w:p>
    <w:p w:rsidR="00226039" w:rsidRPr="00416E4C" w:rsidRDefault="00226039" w:rsidP="00226039">
      <w:pPr>
        <w:jc w:val="center"/>
        <w:rPr>
          <w:rFonts w:ascii="Arial" w:hAnsi="Arial" w:cs="Arial"/>
        </w:rPr>
      </w:pPr>
    </w:p>
    <w:p w:rsidR="00226039" w:rsidRPr="00416E4C" w:rsidRDefault="00226039" w:rsidP="00226039">
      <w:pPr>
        <w:jc w:val="center"/>
        <w:rPr>
          <w:rFonts w:ascii="Arial" w:hAnsi="Arial" w:cs="Arial"/>
        </w:rPr>
      </w:pPr>
    </w:p>
    <w:p w:rsidR="00226039" w:rsidRPr="00416E4C" w:rsidRDefault="00226039" w:rsidP="00226039">
      <w:pPr>
        <w:jc w:val="center"/>
        <w:rPr>
          <w:rFonts w:ascii="Arial" w:hAnsi="Arial" w:cs="Arial"/>
        </w:rPr>
      </w:pPr>
    </w:p>
    <w:p w:rsidR="00431E57" w:rsidRPr="00416E4C" w:rsidRDefault="00431E57" w:rsidP="00226039">
      <w:pPr>
        <w:jc w:val="center"/>
        <w:rPr>
          <w:rFonts w:ascii="Arial" w:hAnsi="Arial" w:cs="Arial"/>
        </w:rPr>
      </w:pPr>
      <w:smartTag w:uri="urn:schemas-microsoft-com:office:smarttags" w:element="metricconverter">
        <w:smartTagPr>
          <w:attr w:name="ProductID" w:val="1,29 a"/>
        </w:smartTagPr>
        <w:r w:rsidRPr="00416E4C">
          <w:rPr>
            <w:rFonts w:ascii="Arial" w:hAnsi="Arial" w:cs="Arial"/>
          </w:rPr>
          <w:t>1,29 a</w:t>
        </w:r>
      </w:smartTag>
    </w:p>
    <w:p w:rsidR="00431E57" w:rsidRPr="00416E4C" w:rsidRDefault="00226039" w:rsidP="00226039">
      <w:pPr>
        <w:rPr>
          <w:rFonts w:ascii="Arial" w:hAnsi="Arial" w:cs="Arial"/>
        </w:rPr>
      </w:pPr>
      <w:r w:rsidRPr="00416E4C">
        <w:rPr>
          <w:rFonts w:ascii="Arial" w:hAnsi="Arial" w:cs="Arial"/>
        </w:rPr>
        <w:t xml:space="preserve">                                                </w:t>
      </w:r>
      <w:r w:rsidR="00431E57" w:rsidRPr="00416E4C">
        <w:rPr>
          <w:rFonts w:ascii="Arial" w:hAnsi="Arial" w:cs="Arial"/>
        </w:rPr>
        <w:t>X</w:t>
      </w:r>
      <w:r w:rsidRPr="00416E4C">
        <w:rPr>
          <w:rFonts w:ascii="Arial" w:hAnsi="Arial" w:cs="Arial"/>
        </w:rPr>
        <w:t xml:space="preserve"> </w:t>
      </w:r>
      <w:r w:rsidR="00431E57" w:rsidRPr="00416E4C">
        <w:rPr>
          <w:rFonts w:ascii="Arial" w:hAnsi="Arial" w:cs="Arial"/>
        </w:rPr>
        <w:t>max. = X +</w:t>
      </w:r>
      <w:r w:rsidRPr="00416E4C">
        <w:rPr>
          <w:rFonts w:ascii="Arial" w:hAnsi="Arial" w:cs="Arial"/>
        </w:rPr>
        <w:t>----------</w:t>
      </w:r>
      <w:r w:rsidR="00431E57" w:rsidRPr="00416E4C">
        <w:rPr>
          <w:rFonts w:ascii="Arial" w:hAnsi="Arial" w:cs="Arial"/>
        </w:rPr>
        <w:t xml:space="preserve"> + 0,68</w:t>
      </w:r>
      <w:r w:rsidRPr="00416E4C">
        <w:rPr>
          <w:rFonts w:ascii="Arial" w:hAnsi="Arial" w:cs="Arial"/>
        </w:rPr>
        <w:t xml:space="preserve"> o </w:t>
      </w:r>
    </w:p>
    <w:p w:rsidR="00431E57" w:rsidRPr="00416E4C" w:rsidRDefault="00226039" w:rsidP="00226039">
      <w:pPr>
        <w:jc w:val="center"/>
        <w:rPr>
          <w:rFonts w:ascii="Arial" w:hAnsi="Arial" w:cs="Arial"/>
        </w:rPr>
      </w:pPr>
      <w:r w:rsidRPr="00416E4C">
        <w:rPr>
          <w:rFonts w:ascii="Arial" w:hAnsi="Arial" w:cs="Arial"/>
        </w:rPr>
        <w:t>V</w:t>
      </w:r>
      <w:r w:rsidR="00431E57" w:rsidRPr="00416E4C">
        <w:rPr>
          <w:rFonts w:ascii="Arial" w:hAnsi="Arial" w:cs="Arial"/>
        </w:rPr>
        <w:t>N</w:t>
      </w:r>
    </w:p>
    <w:p w:rsidR="00431E57" w:rsidRPr="00416E4C" w:rsidRDefault="00431E57" w:rsidP="00226039">
      <w:pPr>
        <w:jc w:val="center"/>
        <w:rPr>
          <w:rFonts w:ascii="Arial" w:hAnsi="Arial" w:cs="Arial"/>
        </w:rPr>
      </w:pPr>
      <w:r w:rsidRPr="00416E4C">
        <w:rPr>
          <w:rFonts w:ascii="Arial" w:hAnsi="Arial" w:cs="Arial"/>
        </w:rPr>
        <w:t>1,29 o</w:t>
      </w:r>
    </w:p>
    <w:p w:rsidR="00535B08" w:rsidRPr="00416E4C" w:rsidRDefault="00535B08" w:rsidP="00226039">
      <w:pPr>
        <w:jc w:val="center"/>
        <w:rPr>
          <w:rFonts w:ascii="Arial" w:hAnsi="Arial" w:cs="Arial"/>
        </w:rPr>
      </w:pPr>
    </w:p>
    <w:p w:rsidR="00535B08" w:rsidRPr="00416E4C" w:rsidRDefault="00535B08" w:rsidP="00226039">
      <w:pPr>
        <w:jc w:val="center"/>
        <w:rPr>
          <w:rFonts w:ascii="Arial" w:hAnsi="Arial" w:cs="Arial"/>
        </w:rPr>
      </w:pPr>
    </w:p>
    <w:p w:rsidR="00535B08" w:rsidRPr="00416E4C" w:rsidRDefault="00535B08" w:rsidP="00226039">
      <w:pPr>
        <w:jc w:val="center"/>
        <w:rPr>
          <w:rFonts w:ascii="Arial" w:hAnsi="Arial" w:cs="Arial"/>
        </w:rPr>
      </w:pPr>
    </w:p>
    <w:p w:rsidR="00535B08" w:rsidRPr="00416E4C" w:rsidRDefault="00535B08" w:rsidP="00535B08">
      <w:pPr>
        <w:rPr>
          <w:rFonts w:ascii="Arial" w:hAnsi="Arial" w:cs="Arial"/>
        </w:rPr>
      </w:pPr>
      <w:r w:rsidRPr="00416E4C">
        <w:rPr>
          <w:rFonts w:ascii="Arial" w:hAnsi="Arial" w:cs="Arial"/>
        </w:rPr>
        <w:t xml:space="preserve">                                       X. mín.    =   X  + ---------------    - 0,68 o</w:t>
      </w:r>
    </w:p>
    <w:p w:rsidR="00535B08" w:rsidRPr="00416E4C" w:rsidRDefault="00535B08" w:rsidP="00535B08">
      <w:pPr>
        <w:rPr>
          <w:rFonts w:ascii="Arial" w:hAnsi="Arial" w:cs="Arial"/>
        </w:rPr>
      </w:pPr>
      <w:r w:rsidRPr="00416E4C">
        <w:rPr>
          <w:rFonts w:ascii="Arial" w:hAnsi="Arial" w:cs="Arial"/>
        </w:rPr>
        <w:t xml:space="preserve">                                                                          V N</w:t>
      </w:r>
    </w:p>
    <w:p w:rsidR="00535B08" w:rsidRPr="00416E4C" w:rsidRDefault="00535B08" w:rsidP="00535B08">
      <w:pPr>
        <w:jc w:val="both"/>
        <w:rPr>
          <w:rFonts w:ascii="Arial" w:hAnsi="Arial" w:cs="Arial"/>
        </w:rPr>
      </w:pPr>
    </w:p>
    <w:p w:rsidR="00535B08" w:rsidRPr="00416E4C" w:rsidRDefault="00535B08" w:rsidP="00535B08">
      <w:pPr>
        <w:jc w:val="both"/>
        <w:rPr>
          <w:rFonts w:ascii="Arial" w:hAnsi="Arial" w:cs="Arial"/>
        </w:rPr>
      </w:pPr>
      <w:r w:rsidRPr="00416E4C">
        <w:rPr>
          <w:rFonts w:ascii="Arial" w:hAnsi="Arial" w:cs="Arial"/>
        </w:rPr>
        <w:t>Para o caso do índice de suporte Califórnia, o valor t, calculado de acordo com a fórmula abaixo, deverá ser igual ou superior ao valor mínimo especificado.</w:t>
      </w:r>
    </w:p>
    <w:p w:rsidR="00535B08" w:rsidRPr="00416E4C" w:rsidRDefault="00535B08" w:rsidP="00535B08">
      <w:pPr>
        <w:jc w:val="both"/>
        <w:rPr>
          <w:rFonts w:ascii="Arial" w:hAnsi="Arial" w:cs="Arial"/>
        </w:rPr>
      </w:pPr>
    </w:p>
    <w:p w:rsidR="00535B08" w:rsidRPr="00416E4C" w:rsidRDefault="00535B08" w:rsidP="00535B08">
      <w:pPr>
        <w:jc w:val="both"/>
        <w:rPr>
          <w:rFonts w:ascii="Arial" w:hAnsi="Arial" w:cs="Arial"/>
        </w:rPr>
      </w:pPr>
    </w:p>
    <w:p w:rsidR="00535B08" w:rsidRPr="00416E4C" w:rsidRDefault="00535B08" w:rsidP="00535B08">
      <w:pPr>
        <w:rPr>
          <w:rFonts w:ascii="Arial" w:hAnsi="Arial" w:cs="Arial"/>
        </w:rPr>
      </w:pPr>
      <w:r w:rsidRPr="00416E4C">
        <w:rPr>
          <w:rFonts w:ascii="Arial" w:hAnsi="Arial" w:cs="Arial"/>
        </w:rPr>
        <w:lastRenderedPageBreak/>
        <w:t xml:space="preserve">                                                                      1,29 o</w:t>
      </w:r>
    </w:p>
    <w:p w:rsidR="00535B08" w:rsidRPr="00416E4C" w:rsidRDefault="00535B08" w:rsidP="00535B08">
      <w:pPr>
        <w:rPr>
          <w:rFonts w:ascii="Arial" w:hAnsi="Arial" w:cs="Arial"/>
        </w:rPr>
      </w:pPr>
      <w:r w:rsidRPr="00416E4C">
        <w:rPr>
          <w:rFonts w:ascii="Arial" w:hAnsi="Arial" w:cs="Arial"/>
        </w:rPr>
        <w:t xml:space="preserve">                                                 u =   X -   -------------</w:t>
      </w:r>
    </w:p>
    <w:p w:rsidR="00535B08" w:rsidRPr="00416E4C" w:rsidRDefault="00535B08" w:rsidP="00535B08">
      <w:pPr>
        <w:rPr>
          <w:rFonts w:ascii="Arial" w:hAnsi="Arial" w:cs="Arial"/>
        </w:rPr>
      </w:pPr>
      <w:r w:rsidRPr="00416E4C">
        <w:rPr>
          <w:rFonts w:ascii="Arial" w:hAnsi="Arial" w:cs="Arial"/>
        </w:rPr>
        <w:t xml:space="preserve">                                                                        N</w:t>
      </w:r>
    </w:p>
    <w:p w:rsidR="00535B08" w:rsidRPr="00535B08" w:rsidRDefault="00535B08" w:rsidP="00535B08">
      <w:pPr>
        <w:rPr>
          <w:sz w:val="22"/>
          <w:szCs w:val="22"/>
        </w:rPr>
      </w:pPr>
    </w:p>
    <w:p w:rsidR="00535B08" w:rsidRPr="00DB05AF" w:rsidRDefault="00535B08" w:rsidP="00F447CA">
      <w:pPr>
        <w:jc w:val="both"/>
        <w:rPr>
          <w:rFonts w:ascii="Arial" w:hAnsi="Arial" w:cs="Arial"/>
        </w:rPr>
      </w:pPr>
      <w:r w:rsidRPr="00DB05AF">
        <w:rPr>
          <w:rFonts w:ascii="Arial" w:hAnsi="Arial" w:cs="Arial"/>
        </w:rPr>
        <w:t>No caso da não aceitação dos serviços pela análise estatística, o trecho considerado será subdividido em sub</w:t>
      </w:r>
      <w:r w:rsidR="00A33387">
        <w:rPr>
          <w:rFonts w:ascii="Arial" w:hAnsi="Arial" w:cs="Arial"/>
        </w:rPr>
        <w:t xml:space="preserve"> </w:t>
      </w:r>
      <w:r w:rsidRPr="00DB05AF">
        <w:rPr>
          <w:rFonts w:ascii="Arial" w:hAnsi="Arial" w:cs="Arial"/>
        </w:rPr>
        <w:t>trechos, fazendo-se um ensaio com o material coletado em cada um deles.</w:t>
      </w:r>
    </w:p>
    <w:p w:rsidR="00535B08" w:rsidRPr="00DB05AF" w:rsidRDefault="00535B08" w:rsidP="00F447CA">
      <w:pPr>
        <w:jc w:val="both"/>
        <w:rPr>
          <w:rFonts w:ascii="Arial" w:hAnsi="Arial" w:cs="Arial"/>
        </w:rPr>
      </w:pPr>
      <w:r w:rsidRPr="00DB05AF">
        <w:rPr>
          <w:rFonts w:ascii="Arial" w:hAnsi="Arial" w:cs="Arial"/>
        </w:rPr>
        <w:t>Para os ensaios do índice de suporte Califórnia, cada um destes sub</w:t>
      </w:r>
      <w:r w:rsidR="00A33387">
        <w:rPr>
          <w:rFonts w:ascii="Arial" w:hAnsi="Arial" w:cs="Arial"/>
        </w:rPr>
        <w:t xml:space="preserve"> </w:t>
      </w:r>
      <w:r w:rsidRPr="00DB05AF">
        <w:rPr>
          <w:rFonts w:ascii="Arial" w:hAnsi="Arial" w:cs="Arial"/>
        </w:rPr>
        <w:t xml:space="preserve">trechos terá uma extensão máxima de </w:t>
      </w:r>
      <w:smartTag w:uri="urn:schemas-microsoft-com:office:smarttags" w:element="metricconverter">
        <w:smartTagPr>
          <w:attr w:name="ProductID" w:val="100 metros"/>
        </w:smartTagPr>
        <w:r w:rsidRPr="00DB05AF">
          <w:rPr>
            <w:rFonts w:ascii="Arial" w:hAnsi="Arial" w:cs="Arial"/>
          </w:rPr>
          <w:t>100 metros</w:t>
        </w:r>
      </w:smartTag>
      <w:r w:rsidRPr="00DB05AF">
        <w:rPr>
          <w:rFonts w:ascii="Arial" w:hAnsi="Arial" w:cs="Arial"/>
        </w:rPr>
        <w:t xml:space="preserve"> e, para os demais ensaios, uma extensão máxima de </w:t>
      </w:r>
      <w:smartTag w:uri="urn:schemas-microsoft-com:office:smarttags" w:element="metricconverter">
        <w:smartTagPr>
          <w:attr w:name="ProductID" w:val="50 metros"/>
        </w:smartTagPr>
        <w:r w:rsidRPr="00DB05AF">
          <w:rPr>
            <w:rFonts w:ascii="Arial" w:hAnsi="Arial" w:cs="Arial"/>
          </w:rPr>
          <w:t>50 metros</w:t>
        </w:r>
      </w:smartTag>
      <w:r w:rsidRPr="00DB05AF">
        <w:rPr>
          <w:rFonts w:ascii="Arial" w:hAnsi="Arial" w:cs="Arial"/>
        </w:rPr>
        <w:t>.</w:t>
      </w:r>
    </w:p>
    <w:p w:rsidR="00535B08" w:rsidRPr="00DB05AF" w:rsidRDefault="00535B08" w:rsidP="00F447CA">
      <w:pPr>
        <w:jc w:val="both"/>
        <w:rPr>
          <w:rFonts w:ascii="Arial" w:hAnsi="Arial" w:cs="Arial"/>
        </w:rPr>
      </w:pPr>
      <w:r w:rsidRPr="00DB05AF">
        <w:rPr>
          <w:rFonts w:ascii="Arial" w:hAnsi="Arial" w:cs="Arial"/>
        </w:rPr>
        <w:t>Os sub</w:t>
      </w:r>
      <w:r w:rsidR="00A33387">
        <w:rPr>
          <w:rFonts w:ascii="Arial" w:hAnsi="Arial" w:cs="Arial"/>
        </w:rPr>
        <w:t xml:space="preserve"> </w:t>
      </w:r>
      <w:r w:rsidRPr="00DB05AF">
        <w:rPr>
          <w:rFonts w:ascii="Arial" w:hAnsi="Arial" w:cs="Arial"/>
        </w:rPr>
        <w:t>trechos serão dados como aceitos, tendo em vista os resultados dos ensaios, face aos valores exigidos pelas especificações.</w:t>
      </w:r>
    </w:p>
    <w:p w:rsidR="00F447CA" w:rsidRDefault="00F447CA" w:rsidP="00F447CA">
      <w:pPr>
        <w:jc w:val="both"/>
        <w:rPr>
          <w:sz w:val="22"/>
          <w:szCs w:val="22"/>
        </w:rPr>
      </w:pPr>
    </w:p>
    <w:p w:rsidR="00535B08" w:rsidRPr="00DB05AF" w:rsidRDefault="00535B08" w:rsidP="00535B08">
      <w:pPr>
        <w:rPr>
          <w:rFonts w:ascii="Arial" w:hAnsi="Arial" w:cs="Arial"/>
          <w:sz w:val="22"/>
          <w:szCs w:val="22"/>
        </w:rPr>
      </w:pPr>
      <w:r w:rsidRPr="00DB05AF">
        <w:rPr>
          <w:rFonts w:ascii="Arial" w:hAnsi="Arial" w:cs="Arial"/>
          <w:sz w:val="22"/>
          <w:szCs w:val="22"/>
        </w:rPr>
        <w:t>05.1 - CONTROLE TECNOLÓGICO</w:t>
      </w:r>
    </w:p>
    <w:p w:rsidR="00F447CA" w:rsidRPr="00DB05AF" w:rsidRDefault="00F447CA" w:rsidP="00535B08">
      <w:pPr>
        <w:rPr>
          <w:rFonts w:ascii="Arial" w:hAnsi="Arial" w:cs="Arial"/>
          <w:sz w:val="22"/>
          <w:szCs w:val="22"/>
        </w:rPr>
      </w:pPr>
    </w:p>
    <w:p w:rsidR="00535B08" w:rsidRPr="00DB05AF" w:rsidRDefault="00535B08" w:rsidP="00F447CA">
      <w:pPr>
        <w:jc w:val="both"/>
        <w:rPr>
          <w:rFonts w:ascii="Arial" w:hAnsi="Arial" w:cs="Arial"/>
          <w:sz w:val="22"/>
          <w:szCs w:val="22"/>
        </w:rPr>
      </w:pPr>
      <w:r w:rsidRPr="00DB05AF">
        <w:rPr>
          <w:rFonts w:ascii="Arial" w:hAnsi="Arial" w:cs="Arial"/>
          <w:sz w:val="22"/>
          <w:szCs w:val="22"/>
        </w:rPr>
        <w:t>Após a execução da base, proceder-se-á à relocação e nivelamento do eixo e dos bordos permitindo-se as seguintes tolerâncias:</w:t>
      </w:r>
    </w:p>
    <w:p w:rsidR="00535B08" w:rsidRPr="00DB05AF" w:rsidRDefault="00535B08" w:rsidP="00F447CA">
      <w:pPr>
        <w:jc w:val="both"/>
        <w:rPr>
          <w:rFonts w:ascii="Arial" w:hAnsi="Arial" w:cs="Arial"/>
          <w:sz w:val="22"/>
          <w:szCs w:val="22"/>
        </w:rPr>
      </w:pPr>
      <w:r w:rsidRPr="00DB05AF">
        <w:rPr>
          <w:rFonts w:ascii="Arial" w:hAnsi="Arial" w:cs="Arial"/>
          <w:sz w:val="22"/>
          <w:szCs w:val="22"/>
        </w:rPr>
        <w:t>a) mais ou menos 10cm. Quanto à largura da plataforma</w:t>
      </w:r>
    </w:p>
    <w:p w:rsidR="00535B08" w:rsidRPr="00DB05AF" w:rsidRDefault="00535B08" w:rsidP="00F447CA">
      <w:pPr>
        <w:jc w:val="both"/>
        <w:rPr>
          <w:rFonts w:ascii="Arial" w:hAnsi="Arial" w:cs="Arial"/>
          <w:sz w:val="22"/>
          <w:szCs w:val="22"/>
        </w:rPr>
      </w:pPr>
      <w:r w:rsidRPr="00DB05AF">
        <w:rPr>
          <w:rFonts w:ascii="Arial" w:hAnsi="Arial" w:cs="Arial"/>
          <w:sz w:val="22"/>
          <w:szCs w:val="22"/>
        </w:rPr>
        <w:t>b) até 20% em excesso, para a flecha de abaulamento, não se tolerando falta.</w:t>
      </w:r>
    </w:p>
    <w:p w:rsidR="00535B08" w:rsidRPr="00DB05AF" w:rsidRDefault="00535B08" w:rsidP="00F447CA">
      <w:pPr>
        <w:jc w:val="both"/>
        <w:rPr>
          <w:rFonts w:ascii="Arial" w:hAnsi="Arial" w:cs="Arial"/>
          <w:sz w:val="22"/>
          <w:szCs w:val="22"/>
        </w:rPr>
      </w:pPr>
      <w:r w:rsidRPr="00DB05AF">
        <w:rPr>
          <w:rFonts w:ascii="Arial" w:hAnsi="Arial" w:cs="Arial"/>
          <w:sz w:val="22"/>
          <w:szCs w:val="22"/>
        </w:rPr>
        <w:t xml:space="preserve">Na verificação dos desempenhos longitudinal da </w:t>
      </w:r>
      <w:r w:rsidR="00F447CA" w:rsidRPr="00DB05AF">
        <w:rPr>
          <w:rFonts w:ascii="Arial" w:hAnsi="Arial" w:cs="Arial"/>
          <w:sz w:val="22"/>
          <w:szCs w:val="22"/>
        </w:rPr>
        <w:t>superfície</w:t>
      </w:r>
      <w:r w:rsidRPr="00DB05AF">
        <w:rPr>
          <w:rFonts w:ascii="Arial" w:hAnsi="Arial" w:cs="Arial"/>
          <w:sz w:val="22"/>
          <w:szCs w:val="22"/>
        </w:rPr>
        <w:t xml:space="preserve"> não se tolerarão flechas maiores de 1,5cm, quando determinadas por meio de régua de </w:t>
      </w:r>
      <w:smartTag w:uri="urn:schemas-microsoft-com:office:smarttags" w:element="metricconverter">
        <w:smartTagPr>
          <w:attr w:name="ProductID" w:val="3,0 m"/>
        </w:smartTagPr>
        <w:r w:rsidRPr="00DB05AF">
          <w:rPr>
            <w:rFonts w:ascii="Arial" w:hAnsi="Arial" w:cs="Arial"/>
            <w:sz w:val="22"/>
            <w:szCs w:val="22"/>
          </w:rPr>
          <w:t>3,</w:t>
        </w:r>
        <w:r w:rsidR="00F447CA" w:rsidRPr="00DB05AF">
          <w:rPr>
            <w:rFonts w:ascii="Arial" w:hAnsi="Arial" w:cs="Arial"/>
            <w:sz w:val="22"/>
            <w:szCs w:val="22"/>
          </w:rPr>
          <w:t xml:space="preserve">0 </w:t>
        </w:r>
        <w:r w:rsidRPr="00DB05AF">
          <w:rPr>
            <w:rFonts w:ascii="Arial" w:hAnsi="Arial" w:cs="Arial"/>
            <w:sz w:val="22"/>
            <w:szCs w:val="22"/>
          </w:rPr>
          <w:t>m</w:t>
        </w:r>
      </w:smartTag>
      <w:r w:rsidRPr="00DB05AF">
        <w:rPr>
          <w:rFonts w:ascii="Arial" w:hAnsi="Arial" w:cs="Arial"/>
          <w:sz w:val="22"/>
          <w:szCs w:val="22"/>
        </w:rPr>
        <w:t>.</w:t>
      </w:r>
    </w:p>
    <w:p w:rsidR="00A04C57" w:rsidRPr="00A04C57" w:rsidRDefault="00A04C57" w:rsidP="00A04C57">
      <w:pPr>
        <w:jc w:val="both"/>
        <w:rPr>
          <w:sz w:val="22"/>
          <w:szCs w:val="22"/>
        </w:rPr>
      </w:pPr>
    </w:p>
    <w:p w:rsidR="00A04C57" w:rsidRPr="00DB05AF" w:rsidRDefault="00A04C57" w:rsidP="00A04C57">
      <w:pPr>
        <w:jc w:val="both"/>
        <w:rPr>
          <w:rFonts w:ascii="Arial" w:hAnsi="Arial" w:cs="Arial"/>
          <w:b/>
        </w:rPr>
      </w:pPr>
      <w:r w:rsidRPr="00DB05AF">
        <w:rPr>
          <w:rFonts w:ascii="Arial" w:hAnsi="Arial" w:cs="Arial"/>
          <w:b/>
        </w:rPr>
        <w:t>06- MEDIÇÃO:</w:t>
      </w:r>
    </w:p>
    <w:p w:rsidR="00A04C57" w:rsidRPr="00A04C57" w:rsidRDefault="00A04C57" w:rsidP="00A04C57">
      <w:pPr>
        <w:jc w:val="both"/>
        <w:rPr>
          <w:b/>
          <w:sz w:val="22"/>
          <w:szCs w:val="22"/>
        </w:rPr>
      </w:pPr>
    </w:p>
    <w:p w:rsidR="00A04C57" w:rsidRPr="00DB05AF" w:rsidRDefault="00A04C57" w:rsidP="00A04C57">
      <w:pPr>
        <w:jc w:val="both"/>
        <w:rPr>
          <w:rFonts w:ascii="Arial" w:hAnsi="Arial" w:cs="Arial"/>
        </w:rPr>
      </w:pPr>
      <w:r w:rsidRPr="00DB05AF">
        <w:rPr>
          <w:rFonts w:ascii="Arial" w:hAnsi="Arial" w:cs="Arial"/>
        </w:rPr>
        <w:t>A camada de base será medida por metro cúbico de material compactado, na pista, e, segundo a secção transversal do projeto.</w:t>
      </w:r>
    </w:p>
    <w:p w:rsidR="00A04C57" w:rsidRPr="00A04C57" w:rsidRDefault="00A04C57" w:rsidP="00A04C57">
      <w:pPr>
        <w:jc w:val="both"/>
        <w:rPr>
          <w:b/>
          <w:sz w:val="22"/>
          <w:szCs w:val="22"/>
        </w:rPr>
      </w:pPr>
    </w:p>
    <w:p w:rsidR="00A04C57" w:rsidRPr="00DB05AF" w:rsidRDefault="00A04C57" w:rsidP="00A04C57">
      <w:pPr>
        <w:jc w:val="both"/>
        <w:rPr>
          <w:rFonts w:ascii="Arial" w:hAnsi="Arial" w:cs="Arial"/>
          <w:b/>
        </w:rPr>
      </w:pPr>
      <w:r w:rsidRPr="00DB05AF">
        <w:rPr>
          <w:rFonts w:ascii="Arial" w:hAnsi="Arial" w:cs="Arial"/>
          <w:b/>
        </w:rPr>
        <w:t>07- PAGAMENTO:</w:t>
      </w:r>
    </w:p>
    <w:p w:rsidR="00A04C57" w:rsidRPr="00DB05AF" w:rsidRDefault="00A04C57" w:rsidP="00A04C57">
      <w:pPr>
        <w:jc w:val="both"/>
        <w:rPr>
          <w:rFonts w:ascii="Arial" w:hAnsi="Arial" w:cs="Arial"/>
          <w:b/>
        </w:rPr>
      </w:pPr>
    </w:p>
    <w:p w:rsidR="00A04C57" w:rsidRPr="00DB05AF" w:rsidRDefault="00A04C57" w:rsidP="00A04C57">
      <w:pPr>
        <w:jc w:val="both"/>
        <w:rPr>
          <w:rFonts w:ascii="Arial" w:hAnsi="Arial" w:cs="Arial"/>
        </w:rPr>
      </w:pPr>
      <w:r w:rsidRPr="00DB05AF">
        <w:rPr>
          <w:rFonts w:ascii="Arial" w:hAnsi="Arial" w:cs="Arial"/>
        </w:rPr>
        <w:t xml:space="preserve">O pagamento </w:t>
      </w:r>
      <w:r w:rsidR="00E914E3">
        <w:rPr>
          <w:rFonts w:ascii="Arial" w:hAnsi="Arial" w:cs="Arial"/>
        </w:rPr>
        <w:t>será pago</w:t>
      </w:r>
      <w:r w:rsidR="00E914E3" w:rsidRPr="00DD2D09">
        <w:rPr>
          <w:rFonts w:ascii="Arial" w:hAnsi="Arial" w:cs="Arial"/>
        </w:rPr>
        <w:t xml:space="preserve"> após a medição</w:t>
      </w:r>
      <w:r w:rsidR="00E914E3">
        <w:rPr>
          <w:rFonts w:ascii="Arial" w:hAnsi="Arial" w:cs="Arial"/>
        </w:rPr>
        <w:t xml:space="preserve"> pela fiscalização e conclusão do correspondente evento,</w:t>
      </w:r>
      <w:r w:rsidR="00E914E3" w:rsidRPr="00DB05AF">
        <w:rPr>
          <w:rFonts w:ascii="Arial" w:hAnsi="Arial" w:cs="Arial"/>
        </w:rPr>
        <w:t xml:space="preserve"> </w:t>
      </w:r>
      <w:r w:rsidRPr="00DB05AF">
        <w:rPr>
          <w:rFonts w:ascii="Arial" w:hAnsi="Arial" w:cs="Arial"/>
        </w:rPr>
        <w:t>com base no preço unitário apresentado para esse serviço, incluindo as operações de limpeza e expurgo de ocorrência de materiais, escavação, transporte, espalhamento, mistura e pulverização, umedecimento ou secagem, compactação e acabamento.</w:t>
      </w:r>
    </w:p>
    <w:p w:rsidR="005C6E2C" w:rsidRDefault="005C6E2C" w:rsidP="00A04C57">
      <w:pPr>
        <w:jc w:val="both"/>
        <w:rPr>
          <w:sz w:val="22"/>
          <w:szCs w:val="22"/>
        </w:rPr>
      </w:pPr>
    </w:p>
    <w:p w:rsidR="00A33387" w:rsidRDefault="00A33387" w:rsidP="00A04C57">
      <w:pPr>
        <w:jc w:val="both"/>
        <w:rPr>
          <w:sz w:val="22"/>
          <w:szCs w:val="22"/>
        </w:rPr>
      </w:pPr>
    </w:p>
    <w:p w:rsidR="00A33387" w:rsidRDefault="00A33387" w:rsidP="00A04C57">
      <w:pPr>
        <w:jc w:val="both"/>
        <w:rPr>
          <w:sz w:val="22"/>
          <w:szCs w:val="22"/>
        </w:rPr>
      </w:pPr>
    </w:p>
    <w:p w:rsidR="00A33387" w:rsidRDefault="00A33387" w:rsidP="00A04C57">
      <w:pPr>
        <w:jc w:val="both"/>
        <w:rPr>
          <w:sz w:val="22"/>
          <w:szCs w:val="22"/>
        </w:rPr>
      </w:pPr>
    </w:p>
    <w:p w:rsidR="00A33387" w:rsidRDefault="00A33387" w:rsidP="00A04C57">
      <w:pPr>
        <w:jc w:val="both"/>
        <w:rPr>
          <w:sz w:val="22"/>
          <w:szCs w:val="22"/>
        </w:rPr>
      </w:pPr>
    </w:p>
    <w:p w:rsidR="00A33387" w:rsidRDefault="00A33387" w:rsidP="00A04C57">
      <w:pPr>
        <w:jc w:val="both"/>
        <w:rPr>
          <w:sz w:val="22"/>
          <w:szCs w:val="22"/>
        </w:rPr>
      </w:pPr>
    </w:p>
    <w:p w:rsidR="00956338" w:rsidRPr="00DB05AF" w:rsidRDefault="00956338" w:rsidP="00956338">
      <w:pPr>
        <w:jc w:val="center"/>
        <w:rPr>
          <w:rFonts w:ascii="Arial" w:hAnsi="Arial" w:cs="Arial"/>
          <w:b/>
        </w:rPr>
      </w:pPr>
      <w:r w:rsidRPr="00DB05AF">
        <w:rPr>
          <w:rFonts w:ascii="Arial" w:hAnsi="Arial" w:cs="Arial"/>
          <w:b/>
        </w:rPr>
        <w:t>IMPRIMAÇÃO</w:t>
      </w:r>
    </w:p>
    <w:p w:rsidR="00956338" w:rsidRPr="00956338" w:rsidRDefault="00956338" w:rsidP="00956338">
      <w:pPr>
        <w:jc w:val="center"/>
        <w:rPr>
          <w:b/>
          <w:sz w:val="22"/>
          <w:szCs w:val="22"/>
        </w:rPr>
      </w:pPr>
    </w:p>
    <w:p w:rsidR="00956338" w:rsidRPr="00DB05AF" w:rsidRDefault="00956338" w:rsidP="00956338">
      <w:pPr>
        <w:jc w:val="both"/>
        <w:rPr>
          <w:rFonts w:ascii="Arial" w:hAnsi="Arial" w:cs="Arial"/>
          <w:b/>
        </w:rPr>
      </w:pPr>
      <w:r w:rsidRPr="00DB05AF">
        <w:rPr>
          <w:rFonts w:ascii="Arial" w:hAnsi="Arial" w:cs="Arial"/>
          <w:b/>
        </w:rPr>
        <w:t>01- GENERALIDADES:</w:t>
      </w:r>
    </w:p>
    <w:p w:rsidR="00956338" w:rsidRPr="00DB05AF" w:rsidRDefault="00956338" w:rsidP="00956338">
      <w:pPr>
        <w:jc w:val="both"/>
        <w:rPr>
          <w:rFonts w:ascii="Arial" w:hAnsi="Arial" w:cs="Arial"/>
          <w:b/>
        </w:rPr>
      </w:pPr>
    </w:p>
    <w:p w:rsidR="00956338" w:rsidRPr="00DB05AF" w:rsidRDefault="00956338" w:rsidP="00956338">
      <w:pPr>
        <w:jc w:val="both"/>
        <w:rPr>
          <w:rFonts w:ascii="Arial" w:hAnsi="Arial" w:cs="Arial"/>
        </w:rPr>
      </w:pPr>
      <w:r w:rsidRPr="00DB05AF">
        <w:rPr>
          <w:rFonts w:ascii="Arial" w:hAnsi="Arial" w:cs="Arial"/>
        </w:rPr>
        <w:lastRenderedPageBreak/>
        <w:t xml:space="preserve">Consiste a </w:t>
      </w:r>
      <w:r w:rsidR="00077392" w:rsidRPr="00DB05AF">
        <w:rPr>
          <w:rFonts w:ascii="Arial" w:hAnsi="Arial" w:cs="Arial"/>
        </w:rPr>
        <w:t>imprimação</w:t>
      </w:r>
      <w:r w:rsidRPr="00DB05AF">
        <w:rPr>
          <w:rFonts w:ascii="Arial" w:hAnsi="Arial" w:cs="Arial"/>
        </w:rPr>
        <w:t xml:space="preserve"> na aplicação de uma camada de material betuminoso sobre a superfície de uma base concluída, antes da execução de um revestimento betuminoso qualquer, objetivando:</w:t>
      </w:r>
    </w:p>
    <w:p w:rsidR="00956338" w:rsidRPr="00DB05AF" w:rsidRDefault="00956338" w:rsidP="00956338">
      <w:pPr>
        <w:jc w:val="both"/>
        <w:rPr>
          <w:rFonts w:ascii="Arial" w:hAnsi="Arial" w:cs="Arial"/>
        </w:rPr>
      </w:pPr>
      <w:r w:rsidRPr="00DB05AF">
        <w:rPr>
          <w:rFonts w:ascii="Arial" w:hAnsi="Arial" w:cs="Arial"/>
        </w:rPr>
        <w:t>a) aumentar a coesão da superfície da base, pela penetração do material betuminoso empregado. b) promover condições de aderência entre a base e o revestimento.</w:t>
      </w:r>
    </w:p>
    <w:p w:rsidR="00956338" w:rsidRPr="00DB05AF" w:rsidRDefault="00956338" w:rsidP="00956338">
      <w:pPr>
        <w:jc w:val="both"/>
        <w:rPr>
          <w:rFonts w:ascii="Arial" w:hAnsi="Arial" w:cs="Arial"/>
        </w:rPr>
      </w:pPr>
      <w:r w:rsidRPr="00DB05AF">
        <w:rPr>
          <w:rFonts w:ascii="Arial" w:hAnsi="Arial" w:cs="Arial"/>
        </w:rPr>
        <w:t>c) Impermeabilizar a base.</w:t>
      </w:r>
    </w:p>
    <w:p w:rsidR="00956338" w:rsidRPr="00956338" w:rsidRDefault="00956338" w:rsidP="00956338">
      <w:pPr>
        <w:jc w:val="both"/>
        <w:rPr>
          <w:b/>
          <w:sz w:val="22"/>
          <w:szCs w:val="22"/>
        </w:rPr>
      </w:pPr>
    </w:p>
    <w:p w:rsidR="00956338" w:rsidRPr="00B12E79" w:rsidRDefault="00956338" w:rsidP="00956338">
      <w:pPr>
        <w:jc w:val="both"/>
        <w:rPr>
          <w:b/>
        </w:rPr>
      </w:pPr>
      <w:r w:rsidRPr="00B12E79">
        <w:rPr>
          <w:b/>
        </w:rPr>
        <w:t>02- MATERIAIS:</w:t>
      </w:r>
    </w:p>
    <w:p w:rsidR="00956338" w:rsidRPr="00956338" w:rsidRDefault="00956338" w:rsidP="00956338">
      <w:pPr>
        <w:jc w:val="both"/>
        <w:rPr>
          <w:b/>
          <w:sz w:val="22"/>
          <w:szCs w:val="22"/>
        </w:rPr>
      </w:pPr>
    </w:p>
    <w:p w:rsidR="00A33387" w:rsidRPr="00A33387" w:rsidRDefault="00A33387" w:rsidP="00A33387">
      <w:pPr>
        <w:spacing w:before="180" w:after="240"/>
        <w:jc w:val="both"/>
        <w:rPr>
          <w:rFonts w:ascii="Arial" w:hAnsi="Arial" w:cs="Arial"/>
        </w:rPr>
      </w:pPr>
      <w:r w:rsidRPr="00A33387">
        <w:rPr>
          <w:rFonts w:ascii="Arial" w:hAnsi="Arial" w:cs="Arial"/>
        </w:rPr>
        <w:t>Imprimação com Emulsão Asfáltica (EAI)</w:t>
      </w:r>
    </w:p>
    <w:p w:rsidR="00A33387" w:rsidRPr="00A33387" w:rsidRDefault="00A33387" w:rsidP="00A33387">
      <w:pPr>
        <w:spacing w:before="180" w:after="240"/>
        <w:jc w:val="both"/>
        <w:rPr>
          <w:rFonts w:ascii="Arial" w:hAnsi="Arial" w:cs="Arial"/>
        </w:rPr>
      </w:pPr>
      <w:r w:rsidRPr="00A33387">
        <w:rPr>
          <w:rFonts w:ascii="Arial" w:hAnsi="Arial" w:cs="Arial"/>
        </w:rPr>
        <w:t xml:space="preserve">Imprimação consiste na aplicação de material asfáltico sobre a superfície da base concluída, antes da execução do revestimento asfáltico, objetivando conferir coesão superficial, impermeabilização e permitir condições de aderência entre esta e o revestimento a ser executado (Norma DNIT 144/2014-ES). </w:t>
      </w:r>
    </w:p>
    <w:p w:rsidR="00A33387" w:rsidRPr="00A33387" w:rsidRDefault="00A33387" w:rsidP="00A33387">
      <w:pPr>
        <w:spacing w:before="180" w:after="240"/>
        <w:jc w:val="both"/>
        <w:rPr>
          <w:rFonts w:ascii="Arial" w:hAnsi="Arial" w:cs="Arial"/>
        </w:rPr>
      </w:pPr>
      <w:r w:rsidRPr="00A33387">
        <w:rPr>
          <w:rFonts w:ascii="Arial" w:hAnsi="Arial" w:cs="Arial"/>
        </w:rPr>
        <w:t>A emulsão asfáltica para imprimação deve apresentar as características descritas na Norma DNIT 165/2013 – EM, de modo que em sua utilização seja alcançada a máxima eficiência.</w:t>
      </w:r>
    </w:p>
    <w:p w:rsidR="00A33387" w:rsidRPr="00A33387" w:rsidRDefault="00A33387" w:rsidP="00A33387">
      <w:pPr>
        <w:spacing w:before="180" w:after="240"/>
        <w:jc w:val="both"/>
        <w:rPr>
          <w:rFonts w:ascii="Arial" w:hAnsi="Arial" w:cs="Arial"/>
        </w:rPr>
      </w:pPr>
      <w:r w:rsidRPr="00A33387">
        <w:rPr>
          <w:rFonts w:ascii="Arial" w:hAnsi="Arial" w:cs="Arial"/>
        </w:rPr>
        <w:t>A execução deve ser realizada somente após a perfeita conformação geométrica da base, procede-se a varredura da sua superfície, de modo a eliminar o pó e o material solto existente. Aplica-se a seguir a emulsão impermeabilizante na temperatura compatível, na quantidade certa e de maneira uniforme. A taxa de aplicação é aquela que pode ser absorvida pela base em 24 horas, devendo ser determinada experimentalmente na obra. A taxa de aplicação da emulsão asfáltica é da ordem de 0,9 a 1,7 l/m², conforme o tipo e a textura da base O equipamento utilizado é o caminhão espargidor.</w:t>
      </w:r>
    </w:p>
    <w:p w:rsidR="00A33387" w:rsidRPr="00A33387" w:rsidRDefault="00A33387" w:rsidP="00A33387">
      <w:pPr>
        <w:spacing w:before="180" w:after="240"/>
        <w:jc w:val="both"/>
        <w:rPr>
          <w:rFonts w:ascii="Arial" w:hAnsi="Arial" w:cs="Arial"/>
        </w:rPr>
      </w:pPr>
      <w:r w:rsidRPr="00A33387">
        <w:rPr>
          <w:rFonts w:ascii="Arial" w:hAnsi="Arial" w:cs="Arial"/>
        </w:rPr>
        <w:t>O material não deve ser distribuído quando a temperatura ambiente estiver abaixo de 10ºC, ou em dias de chuva, ou quando esta estiver iminente. A temperatura de aplicação do material betuminoso deve ser fixada para cada tipo de ligante, em função da relação temperatura-viscosidade. Deve ser escolhida a temperatura que proporcione a melhor viscosidade para espalhamento. Deve-se imprimir a pista em um mesmo turno de trabalho e deixá-la, sempre que possível, fechada ao trânsito. Quando isto não for possível, trabalhar-se-á em meia pista, fazendo se a imprimação da adjacente, assim que a primeira for permitida a sua abertura ao trânsito. Qualquer falha na aplicação do material betuminoso deve ser imediatamente corrigida. Na ocasião da aplicação do material betuminoso, a base deve se encontrar levemente úmida.</w:t>
      </w:r>
    </w:p>
    <w:p w:rsidR="00A33387" w:rsidRPr="00A33387" w:rsidRDefault="00A33387" w:rsidP="00A33387">
      <w:pPr>
        <w:spacing w:before="180" w:after="240"/>
        <w:jc w:val="both"/>
        <w:rPr>
          <w:rFonts w:ascii="Arial" w:hAnsi="Arial" w:cs="Arial"/>
        </w:rPr>
      </w:pPr>
      <w:r w:rsidRPr="00A33387">
        <w:rPr>
          <w:rFonts w:ascii="Arial" w:hAnsi="Arial" w:cs="Arial"/>
        </w:rPr>
        <w:t>O tráfego nas regiões imprimadas só deve ser permitido após decorridas, no mínimo, 24 horas após a aplicação.</w:t>
      </w:r>
    </w:p>
    <w:p w:rsidR="00956338" w:rsidRPr="00B12E79" w:rsidRDefault="00956338" w:rsidP="00956338">
      <w:pPr>
        <w:jc w:val="both"/>
        <w:rPr>
          <w:rFonts w:ascii="Arial" w:hAnsi="Arial" w:cs="Arial"/>
          <w:b/>
        </w:rPr>
      </w:pPr>
      <w:r w:rsidRPr="00B12E79">
        <w:rPr>
          <w:rFonts w:ascii="Arial" w:hAnsi="Arial" w:cs="Arial"/>
          <w:b/>
        </w:rPr>
        <w:lastRenderedPageBreak/>
        <w:t>03- EQUIPAMENTO:</w:t>
      </w:r>
    </w:p>
    <w:p w:rsidR="00956338" w:rsidRPr="00B12E79" w:rsidRDefault="00956338" w:rsidP="00956338">
      <w:pPr>
        <w:jc w:val="both"/>
        <w:rPr>
          <w:rFonts w:ascii="Arial" w:hAnsi="Arial" w:cs="Arial"/>
          <w:b/>
        </w:rPr>
      </w:pPr>
    </w:p>
    <w:p w:rsidR="00956338" w:rsidRPr="00B12E79" w:rsidRDefault="00956338" w:rsidP="00956338">
      <w:pPr>
        <w:jc w:val="both"/>
        <w:rPr>
          <w:rFonts w:ascii="Arial" w:hAnsi="Arial" w:cs="Arial"/>
        </w:rPr>
      </w:pPr>
      <w:r w:rsidRPr="00B12E79">
        <w:rPr>
          <w:rFonts w:ascii="Arial" w:hAnsi="Arial" w:cs="Arial"/>
        </w:rPr>
        <w:t>Todo equipamento, antes da execução da obra, deverá ser examinado pela fiscalização, devendo estar de acordo com esta especificação, sem o que não será dada a ordem para o início do serviço. Para a varredura da superfície da base, usam-se, de preferência, vassouras mecânicas rotativas, podendo, entretanto, ser manual esta operação. O jato de ar comprimido poderá, também ser usado.</w:t>
      </w:r>
    </w:p>
    <w:p w:rsidR="00956338" w:rsidRPr="00B12E79" w:rsidRDefault="00956338" w:rsidP="00956338">
      <w:pPr>
        <w:jc w:val="both"/>
        <w:rPr>
          <w:rFonts w:ascii="Arial" w:hAnsi="Arial" w:cs="Arial"/>
        </w:rPr>
      </w:pPr>
      <w:r w:rsidRPr="00B12E79">
        <w:rPr>
          <w:rFonts w:ascii="Arial" w:hAnsi="Arial" w:cs="Arial"/>
        </w:rPr>
        <w:t>A distribuição do ligante deve ser feita por car</w:t>
      </w:r>
      <w:r w:rsidR="00B12E79" w:rsidRPr="00B12E79">
        <w:rPr>
          <w:rFonts w:ascii="Arial" w:hAnsi="Arial" w:cs="Arial"/>
        </w:rPr>
        <w:t>r</w:t>
      </w:r>
      <w:r w:rsidRPr="00B12E79">
        <w:rPr>
          <w:rFonts w:ascii="Arial" w:hAnsi="Arial" w:cs="Arial"/>
        </w:rPr>
        <w:t>os equipados com bomba reguladora de pressão e sistema completo de aquecimento, que permitam a aplicação do material betuminoso em quantidade uniforme.</w:t>
      </w:r>
    </w:p>
    <w:p w:rsidR="00956338" w:rsidRPr="00B12E79" w:rsidRDefault="00956338" w:rsidP="00956338">
      <w:pPr>
        <w:jc w:val="both"/>
        <w:rPr>
          <w:rFonts w:ascii="Arial" w:hAnsi="Arial" w:cs="Arial"/>
        </w:rPr>
      </w:pPr>
      <w:r w:rsidRPr="00B12E79">
        <w:rPr>
          <w:rFonts w:ascii="Arial" w:hAnsi="Arial" w:cs="Arial"/>
        </w:rPr>
        <w:t>As barras de distribuição devem ser de tipo de circulação plena, com dispositivo que possibilite ajustamentos verticais e larguras variáveis de espalhamento do ligante.</w:t>
      </w:r>
    </w:p>
    <w:p w:rsidR="00956338" w:rsidRPr="00B12E79" w:rsidRDefault="00956338" w:rsidP="00956338">
      <w:pPr>
        <w:jc w:val="both"/>
        <w:rPr>
          <w:rFonts w:ascii="Arial" w:hAnsi="Arial" w:cs="Arial"/>
        </w:rPr>
      </w:pPr>
      <w:r w:rsidRPr="00B12E79">
        <w:rPr>
          <w:rFonts w:ascii="Arial" w:hAnsi="Arial" w:cs="Arial"/>
        </w:rPr>
        <w:t>Os carros distribuidores devem dispor de tacômetro, calibradores e termômetros, em locais de fácil observação e, ainda, de um espargidor manual, para tratamento de pequenas superfícies e correções localizadas.</w:t>
      </w:r>
    </w:p>
    <w:p w:rsidR="00956338" w:rsidRPr="00B12E79" w:rsidRDefault="00956338" w:rsidP="00956338">
      <w:pPr>
        <w:jc w:val="both"/>
        <w:rPr>
          <w:rFonts w:ascii="Arial" w:hAnsi="Arial" w:cs="Arial"/>
        </w:rPr>
      </w:pPr>
      <w:r w:rsidRPr="00B12E79">
        <w:rPr>
          <w:rFonts w:ascii="Arial" w:hAnsi="Arial" w:cs="Arial"/>
        </w:rPr>
        <w:t>O depósito de material betuminoso, quando necessário, deve ser equipado com dispositivo que permita o aquecimento adequado e uniforme do conteúdo do recipiente. O depósito deve Ter uma capacidade tal que possa armazenar a quantidade de material betuminoso a ser aplicado em pelo menos, um dia de trabalho.</w:t>
      </w:r>
    </w:p>
    <w:p w:rsidR="00956338" w:rsidRPr="00956338" w:rsidRDefault="00956338" w:rsidP="00956338">
      <w:pPr>
        <w:jc w:val="both"/>
        <w:rPr>
          <w:b/>
          <w:sz w:val="22"/>
          <w:szCs w:val="22"/>
        </w:rPr>
      </w:pPr>
    </w:p>
    <w:p w:rsidR="00956338" w:rsidRPr="00B12E79" w:rsidRDefault="00956338" w:rsidP="00956338">
      <w:pPr>
        <w:jc w:val="both"/>
        <w:rPr>
          <w:rFonts w:ascii="Arial" w:hAnsi="Arial" w:cs="Arial"/>
          <w:b/>
          <w:sz w:val="22"/>
          <w:szCs w:val="22"/>
        </w:rPr>
      </w:pPr>
      <w:r w:rsidRPr="00B12E79">
        <w:rPr>
          <w:rFonts w:ascii="Arial" w:hAnsi="Arial" w:cs="Arial"/>
          <w:b/>
          <w:sz w:val="22"/>
          <w:szCs w:val="22"/>
        </w:rPr>
        <w:t>04- EXECUÇÃO:</w:t>
      </w:r>
    </w:p>
    <w:p w:rsidR="00956338" w:rsidRPr="00956338" w:rsidRDefault="00956338" w:rsidP="00956338">
      <w:pPr>
        <w:jc w:val="both"/>
        <w:rPr>
          <w:b/>
          <w:sz w:val="22"/>
          <w:szCs w:val="22"/>
        </w:rPr>
      </w:pPr>
    </w:p>
    <w:p w:rsidR="00956338" w:rsidRPr="00B12E79" w:rsidRDefault="00956338" w:rsidP="00956338">
      <w:pPr>
        <w:jc w:val="both"/>
        <w:rPr>
          <w:rFonts w:ascii="Arial" w:hAnsi="Arial" w:cs="Arial"/>
        </w:rPr>
      </w:pPr>
      <w:r w:rsidRPr="00B12E79">
        <w:rPr>
          <w:rFonts w:ascii="Arial" w:hAnsi="Arial" w:cs="Arial"/>
        </w:rPr>
        <w:t xml:space="preserve">Após a perfeita conformação geométrica da base, procede-se a varredura da sua </w:t>
      </w:r>
      <w:r w:rsidR="00077392" w:rsidRPr="00B12E79">
        <w:rPr>
          <w:rFonts w:ascii="Arial" w:hAnsi="Arial" w:cs="Arial"/>
        </w:rPr>
        <w:t>superfície</w:t>
      </w:r>
      <w:r w:rsidRPr="00B12E79">
        <w:rPr>
          <w:rFonts w:ascii="Arial" w:hAnsi="Arial" w:cs="Arial"/>
        </w:rPr>
        <w:t>, de modo a eliminar o pó e o material solto existentes.</w:t>
      </w:r>
    </w:p>
    <w:p w:rsidR="00956338" w:rsidRPr="00B12E79" w:rsidRDefault="00956338" w:rsidP="00956338">
      <w:pPr>
        <w:jc w:val="both"/>
        <w:rPr>
          <w:rFonts w:ascii="Arial" w:hAnsi="Arial" w:cs="Arial"/>
        </w:rPr>
      </w:pPr>
      <w:r w:rsidRPr="00B12E79">
        <w:rPr>
          <w:rFonts w:ascii="Arial" w:hAnsi="Arial" w:cs="Arial"/>
        </w:rPr>
        <w:t xml:space="preserve">Aplica-se a seguir, o asfalto diluído, tipo </w:t>
      </w:r>
      <w:r w:rsidR="00A33387">
        <w:rPr>
          <w:rFonts w:ascii="Arial" w:hAnsi="Arial" w:cs="Arial"/>
        </w:rPr>
        <w:t>EAI</w:t>
      </w:r>
      <w:r w:rsidRPr="00B12E79">
        <w:rPr>
          <w:rFonts w:ascii="Arial" w:hAnsi="Arial" w:cs="Arial"/>
        </w:rPr>
        <w:t xml:space="preserve">, na temperatura compatível, na quantidade certa e de maneira mais uniforme. O material betuminoso não deve ser distribuído quando a temperatura ambiente estiver abaixo de </w:t>
      </w:r>
      <w:smartTag w:uri="urn:schemas-microsoft-com:office:smarttags" w:element="metricconverter">
        <w:smartTagPr>
          <w:attr w:name="ProductID" w:val="10ﾰC"/>
        </w:smartTagPr>
        <w:r w:rsidRPr="00B12E79">
          <w:rPr>
            <w:rFonts w:ascii="Arial" w:hAnsi="Arial" w:cs="Arial"/>
          </w:rPr>
          <w:t>10°C</w:t>
        </w:r>
      </w:smartTag>
      <w:r w:rsidRPr="00B12E79">
        <w:rPr>
          <w:rFonts w:ascii="Arial" w:hAnsi="Arial" w:cs="Arial"/>
        </w:rPr>
        <w:t>, ou em dias de chuva, ou, quando esta estiver iminente. A temperatura de aplicação do material betuminoso deve ser fixada para cada tipo de ligante em função da relação temperatura-viscosidade.</w:t>
      </w:r>
    </w:p>
    <w:p w:rsidR="00956338" w:rsidRPr="00B12E79" w:rsidRDefault="00956338" w:rsidP="00956338">
      <w:pPr>
        <w:jc w:val="both"/>
        <w:rPr>
          <w:rFonts w:ascii="Arial" w:hAnsi="Arial" w:cs="Arial"/>
        </w:rPr>
      </w:pPr>
      <w:r w:rsidRPr="00B12E79">
        <w:rPr>
          <w:rFonts w:ascii="Arial" w:hAnsi="Arial" w:cs="Arial"/>
        </w:rPr>
        <w:t xml:space="preserve">Deve ser escolhida a temperatura que proporcione a melhor viscosidade para espalhamento. As faixas de viscosidade recomendadas para espalhamento são de </w:t>
      </w:r>
      <w:smartTag w:uri="urn:schemas-microsoft-com:office:smarttags" w:element="metricconverter">
        <w:smartTagPr>
          <w:attr w:name="ProductID" w:val="20 a"/>
        </w:smartTagPr>
        <w:r w:rsidRPr="00B12E79">
          <w:rPr>
            <w:rFonts w:ascii="Arial" w:hAnsi="Arial" w:cs="Arial"/>
          </w:rPr>
          <w:t>20 a</w:t>
        </w:r>
      </w:smartTag>
      <w:r w:rsidRPr="00B12E79">
        <w:rPr>
          <w:rFonts w:ascii="Arial" w:hAnsi="Arial" w:cs="Arial"/>
        </w:rPr>
        <w:t xml:space="preserve"> 60 segundos. Saybolf-Furol, para asfaltos diluídos.</w:t>
      </w:r>
    </w:p>
    <w:p w:rsidR="00956338" w:rsidRPr="00B12E79" w:rsidRDefault="00956338" w:rsidP="00956338">
      <w:pPr>
        <w:jc w:val="both"/>
        <w:rPr>
          <w:rFonts w:ascii="Arial" w:hAnsi="Arial" w:cs="Arial"/>
        </w:rPr>
      </w:pPr>
      <w:r w:rsidRPr="00B12E79">
        <w:rPr>
          <w:rFonts w:ascii="Arial" w:hAnsi="Arial" w:cs="Arial"/>
        </w:rPr>
        <w:t xml:space="preserve">Deve-se imprimir a pista inteira em um mesmo turno de trabalho e deixá-la, sempre que possível fechada ao trânsito. Quando isto não for possível, trabalhar-se-á em meia pista, fazendo-se a imprimação da adjacente, assim que a primeira for permitida a sua abertura ao trânsito. </w:t>
      </w:r>
    </w:p>
    <w:p w:rsidR="00695AF5" w:rsidRPr="00B12E79" w:rsidRDefault="00956338" w:rsidP="00695AF5">
      <w:pPr>
        <w:jc w:val="both"/>
        <w:rPr>
          <w:rFonts w:ascii="Arial" w:hAnsi="Arial" w:cs="Arial"/>
        </w:rPr>
      </w:pPr>
      <w:r w:rsidRPr="00B12E79">
        <w:rPr>
          <w:rFonts w:ascii="Arial" w:hAnsi="Arial" w:cs="Arial"/>
        </w:rPr>
        <w:t>O tempo</w:t>
      </w:r>
      <w:r w:rsidR="00695AF5" w:rsidRPr="00B12E79">
        <w:rPr>
          <w:rFonts w:ascii="Arial" w:hAnsi="Arial" w:cs="Arial"/>
        </w:rPr>
        <w:t xml:space="preserve"> de exposição da base imprimada ao trânsito será condicionado pelo comportamento da primeira, não devendo ultrapassar a 30 dias.</w:t>
      </w:r>
    </w:p>
    <w:p w:rsidR="00695AF5" w:rsidRPr="00B12E79" w:rsidRDefault="00695AF5" w:rsidP="00695AF5">
      <w:pPr>
        <w:jc w:val="both"/>
        <w:rPr>
          <w:rFonts w:ascii="Arial" w:hAnsi="Arial" w:cs="Arial"/>
        </w:rPr>
      </w:pPr>
      <w:r w:rsidRPr="00B12E79">
        <w:rPr>
          <w:rFonts w:ascii="Arial" w:hAnsi="Arial" w:cs="Arial"/>
        </w:rPr>
        <w:t xml:space="preserve">A fim de evitar a superposição, ou excesso, nos pontos inicial e final das aplicações, devem-se colocar faixas de papel transversalmente, na pista, de modo que o início e o término da aplicação do material betuminoso situem-se </w:t>
      </w:r>
      <w:r w:rsidRPr="00B12E79">
        <w:rPr>
          <w:rFonts w:ascii="Arial" w:hAnsi="Arial" w:cs="Arial"/>
        </w:rPr>
        <w:lastRenderedPageBreak/>
        <w:t>sobre essas faixas, as quais serão, a seguir, retiradas. Qualquer falha na aplicação do material betuminoso deve ser, imediatamente, corrigida. Na ocasião da aplicação do material betuminoso, a base deve ser encontrar levemente úmida.</w:t>
      </w:r>
    </w:p>
    <w:p w:rsidR="00695AF5" w:rsidRPr="00695AF5" w:rsidRDefault="00695AF5" w:rsidP="00695AF5">
      <w:pPr>
        <w:jc w:val="both"/>
        <w:rPr>
          <w:sz w:val="22"/>
          <w:szCs w:val="22"/>
        </w:rPr>
      </w:pPr>
    </w:p>
    <w:p w:rsidR="005C6E2C" w:rsidRDefault="005C6E2C" w:rsidP="00695AF5">
      <w:pPr>
        <w:jc w:val="both"/>
        <w:rPr>
          <w:b/>
          <w:sz w:val="22"/>
          <w:szCs w:val="22"/>
        </w:rPr>
      </w:pPr>
    </w:p>
    <w:p w:rsidR="00B12E79" w:rsidRDefault="00B12E79" w:rsidP="00695AF5">
      <w:pPr>
        <w:jc w:val="both"/>
        <w:rPr>
          <w:b/>
          <w:sz w:val="22"/>
          <w:szCs w:val="22"/>
        </w:rPr>
      </w:pPr>
    </w:p>
    <w:p w:rsidR="00B12E79" w:rsidRDefault="00B12E79" w:rsidP="00695AF5">
      <w:pPr>
        <w:jc w:val="both"/>
        <w:rPr>
          <w:b/>
          <w:sz w:val="22"/>
          <w:szCs w:val="22"/>
        </w:rPr>
      </w:pPr>
    </w:p>
    <w:p w:rsidR="00B12E79" w:rsidRDefault="00B12E79" w:rsidP="00695AF5">
      <w:pPr>
        <w:jc w:val="both"/>
        <w:rPr>
          <w:b/>
          <w:sz w:val="22"/>
          <w:szCs w:val="22"/>
        </w:rPr>
      </w:pPr>
    </w:p>
    <w:p w:rsidR="00B12E79" w:rsidRDefault="00B12E79" w:rsidP="00695AF5">
      <w:pPr>
        <w:jc w:val="both"/>
        <w:rPr>
          <w:b/>
          <w:sz w:val="22"/>
          <w:szCs w:val="22"/>
        </w:rPr>
      </w:pPr>
    </w:p>
    <w:p w:rsidR="00B12E79" w:rsidRDefault="00B12E79" w:rsidP="00695AF5">
      <w:pPr>
        <w:jc w:val="both"/>
        <w:rPr>
          <w:b/>
          <w:sz w:val="22"/>
          <w:szCs w:val="22"/>
        </w:rPr>
      </w:pPr>
    </w:p>
    <w:p w:rsidR="005C6E2C" w:rsidRDefault="005C6E2C" w:rsidP="00695AF5">
      <w:pPr>
        <w:jc w:val="both"/>
        <w:rPr>
          <w:b/>
          <w:sz w:val="22"/>
          <w:szCs w:val="22"/>
        </w:rPr>
      </w:pPr>
    </w:p>
    <w:p w:rsidR="00695AF5" w:rsidRPr="00B12E79" w:rsidRDefault="00695AF5" w:rsidP="00695AF5">
      <w:pPr>
        <w:jc w:val="both"/>
        <w:rPr>
          <w:rFonts w:ascii="Arial" w:hAnsi="Arial" w:cs="Arial"/>
          <w:b/>
        </w:rPr>
      </w:pPr>
      <w:r w:rsidRPr="00B12E79">
        <w:rPr>
          <w:rFonts w:ascii="Arial" w:hAnsi="Arial" w:cs="Arial"/>
          <w:b/>
        </w:rPr>
        <w:t>05- CONTROLE:</w:t>
      </w:r>
    </w:p>
    <w:p w:rsidR="00695AF5" w:rsidRPr="00B12E79" w:rsidRDefault="00695AF5" w:rsidP="00695AF5">
      <w:pPr>
        <w:jc w:val="both"/>
        <w:rPr>
          <w:rFonts w:ascii="Arial" w:hAnsi="Arial" w:cs="Arial"/>
          <w:b/>
        </w:rPr>
      </w:pPr>
    </w:p>
    <w:p w:rsidR="00695AF5" w:rsidRPr="00B12E79" w:rsidRDefault="00695AF5" w:rsidP="00695AF5">
      <w:pPr>
        <w:jc w:val="both"/>
        <w:rPr>
          <w:rFonts w:ascii="Arial" w:hAnsi="Arial" w:cs="Arial"/>
        </w:rPr>
      </w:pPr>
      <w:r w:rsidRPr="00B12E79">
        <w:rPr>
          <w:rFonts w:ascii="Arial" w:hAnsi="Arial" w:cs="Arial"/>
        </w:rPr>
        <w:t>05.1 - CONTROLE DA QUALIDADE</w:t>
      </w:r>
    </w:p>
    <w:p w:rsidR="00695AF5" w:rsidRPr="00B12E79" w:rsidRDefault="00695AF5" w:rsidP="00695AF5">
      <w:pPr>
        <w:jc w:val="both"/>
        <w:rPr>
          <w:rFonts w:ascii="Arial" w:hAnsi="Arial" w:cs="Arial"/>
        </w:rPr>
      </w:pPr>
    </w:p>
    <w:p w:rsidR="00695AF5" w:rsidRPr="00B12E79" w:rsidRDefault="00695AF5" w:rsidP="00695AF5">
      <w:pPr>
        <w:jc w:val="both"/>
        <w:rPr>
          <w:rFonts w:ascii="Arial" w:hAnsi="Arial" w:cs="Arial"/>
        </w:rPr>
      </w:pPr>
      <w:r w:rsidRPr="00B12E79">
        <w:rPr>
          <w:rFonts w:ascii="Arial" w:hAnsi="Arial" w:cs="Arial"/>
        </w:rPr>
        <w:t>O material betuminoso deverá ser examinado em laboratório, obedecendo à metodologia indicada</w:t>
      </w:r>
      <w:r w:rsidR="00CB3709" w:rsidRPr="00B12E79">
        <w:rPr>
          <w:rFonts w:ascii="Arial" w:hAnsi="Arial" w:cs="Arial"/>
        </w:rPr>
        <w:t xml:space="preserve"> </w:t>
      </w:r>
      <w:r w:rsidRPr="00B12E79">
        <w:rPr>
          <w:rFonts w:ascii="Arial" w:hAnsi="Arial" w:cs="Arial"/>
        </w:rPr>
        <w:t>pelo DNER, e considerado de acordo com as especificações em vigor.</w:t>
      </w:r>
    </w:p>
    <w:p w:rsidR="00695AF5" w:rsidRPr="00B12E79" w:rsidRDefault="00695AF5" w:rsidP="00695AF5">
      <w:pPr>
        <w:jc w:val="both"/>
        <w:rPr>
          <w:rFonts w:ascii="Arial" w:hAnsi="Arial" w:cs="Arial"/>
        </w:rPr>
      </w:pPr>
      <w:r w:rsidRPr="00B12E79">
        <w:rPr>
          <w:rFonts w:ascii="Arial" w:hAnsi="Arial" w:cs="Arial"/>
        </w:rPr>
        <w:t>O controle para asfaltos diluídos constará de:</w:t>
      </w:r>
    </w:p>
    <w:p w:rsidR="00695AF5" w:rsidRPr="00B12E79" w:rsidRDefault="00695AF5" w:rsidP="00CB3709">
      <w:pPr>
        <w:ind w:left="360"/>
        <w:jc w:val="both"/>
        <w:rPr>
          <w:rFonts w:ascii="Arial" w:hAnsi="Arial" w:cs="Arial"/>
        </w:rPr>
      </w:pPr>
      <w:r w:rsidRPr="00B12E79">
        <w:rPr>
          <w:rFonts w:ascii="Arial" w:hAnsi="Arial" w:cs="Arial"/>
        </w:rPr>
        <w:t>1 ensaio de viscosidade Saybolt-Furol, para todo carregamento que chegar à obra</w:t>
      </w:r>
    </w:p>
    <w:p w:rsidR="00695AF5" w:rsidRPr="00B12E79" w:rsidRDefault="00695AF5" w:rsidP="00CB3709">
      <w:pPr>
        <w:ind w:left="360"/>
        <w:jc w:val="both"/>
        <w:rPr>
          <w:rFonts w:ascii="Arial" w:hAnsi="Arial" w:cs="Arial"/>
        </w:rPr>
      </w:pPr>
      <w:r w:rsidRPr="00B12E79">
        <w:rPr>
          <w:rFonts w:ascii="Arial" w:hAnsi="Arial" w:cs="Arial"/>
        </w:rPr>
        <w:t>1 ensaio do ponto de fulgor, para cada l</w:t>
      </w:r>
      <w:r w:rsidR="00CB3709" w:rsidRPr="00B12E79">
        <w:rPr>
          <w:rFonts w:ascii="Arial" w:hAnsi="Arial" w:cs="Arial"/>
        </w:rPr>
        <w:t>00</w:t>
      </w:r>
      <w:r w:rsidRPr="00B12E79">
        <w:rPr>
          <w:rFonts w:ascii="Arial" w:hAnsi="Arial" w:cs="Arial"/>
        </w:rPr>
        <w:t>t.</w:t>
      </w:r>
    </w:p>
    <w:p w:rsidR="00695AF5" w:rsidRPr="00B12E79" w:rsidRDefault="00695AF5" w:rsidP="00CB3709">
      <w:pPr>
        <w:ind w:left="360"/>
        <w:jc w:val="both"/>
        <w:rPr>
          <w:rFonts w:ascii="Arial" w:hAnsi="Arial" w:cs="Arial"/>
        </w:rPr>
      </w:pPr>
      <w:r w:rsidRPr="00B12E79">
        <w:rPr>
          <w:rFonts w:ascii="Arial" w:hAnsi="Arial" w:cs="Arial"/>
        </w:rPr>
        <w:t>1 ens</w:t>
      </w:r>
      <w:r w:rsidR="00CB3709" w:rsidRPr="00B12E79">
        <w:rPr>
          <w:rFonts w:ascii="Arial" w:hAnsi="Arial" w:cs="Arial"/>
        </w:rPr>
        <w:t>aio de destilação, para cada l00</w:t>
      </w:r>
      <w:r w:rsidRPr="00B12E79">
        <w:rPr>
          <w:rFonts w:ascii="Arial" w:hAnsi="Arial" w:cs="Arial"/>
        </w:rPr>
        <w:t>t.</w:t>
      </w:r>
    </w:p>
    <w:p w:rsidR="00CB3709" w:rsidRPr="00B12E79" w:rsidRDefault="00CB3709" w:rsidP="00CB3709">
      <w:pPr>
        <w:ind w:left="360"/>
        <w:jc w:val="both"/>
        <w:rPr>
          <w:rFonts w:ascii="Arial" w:hAnsi="Arial" w:cs="Arial"/>
        </w:rPr>
      </w:pPr>
    </w:p>
    <w:p w:rsidR="00695AF5" w:rsidRPr="00B12E79" w:rsidRDefault="00695AF5" w:rsidP="00695AF5">
      <w:pPr>
        <w:jc w:val="both"/>
        <w:rPr>
          <w:rFonts w:ascii="Arial" w:hAnsi="Arial" w:cs="Arial"/>
        </w:rPr>
      </w:pPr>
      <w:r w:rsidRPr="00B12E79">
        <w:rPr>
          <w:rFonts w:ascii="Arial" w:hAnsi="Arial" w:cs="Arial"/>
        </w:rPr>
        <w:t>05.2 - CONTROLE DE TEMPERATURA</w:t>
      </w:r>
    </w:p>
    <w:p w:rsidR="00CB3709" w:rsidRPr="00695AF5" w:rsidRDefault="00CB3709" w:rsidP="00695AF5">
      <w:pPr>
        <w:jc w:val="both"/>
        <w:rPr>
          <w:sz w:val="22"/>
          <w:szCs w:val="22"/>
        </w:rPr>
      </w:pPr>
    </w:p>
    <w:p w:rsidR="00695AF5" w:rsidRPr="00B12E79" w:rsidRDefault="00695AF5" w:rsidP="00695AF5">
      <w:pPr>
        <w:jc w:val="both"/>
        <w:rPr>
          <w:rFonts w:ascii="Arial" w:hAnsi="Arial" w:cs="Arial"/>
        </w:rPr>
      </w:pPr>
      <w:r w:rsidRPr="00B12E79">
        <w:rPr>
          <w:rFonts w:ascii="Arial" w:hAnsi="Arial" w:cs="Arial"/>
        </w:rPr>
        <w:t>A temperatura de aplicação deve ser a estabelecida para o tipo de material betuminoso em uso.</w:t>
      </w:r>
    </w:p>
    <w:p w:rsidR="00CB3709" w:rsidRPr="00B12E79" w:rsidRDefault="00CB3709" w:rsidP="00695AF5">
      <w:pPr>
        <w:jc w:val="both"/>
        <w:rPr>
          <w:rFonts w:ascii="Arial" w:hAnsi="Arial" w:cs="Arial"/>
        </w:rPr>
      </w:pPr>
    </w:p>
    <w:p w:rsidR="00695AF5" w:rsidRPr="00B12E79" w:rsidRDefault="00695AF5" w:rsidP="00695AF5">
      <w:pPr>
        <w:jc w:val="both"/>
        <w:rPr>
          <w:rFonts w:ascii="Arial" w:hAnsi="Arial" w:cs="Arial"/>
        </w:rPr>
      </w:pPr>
      <w:r w:rsidRPr="00B12E79">
        <w:rPr>
          <w:rFonts w:ascii="Arial" w:hAnsi="Arial" w:cs="Arial"/>
        </w:rPr>
        <w:t>05.3 - CONTROLE DE QUANTIDADE</w:t>
      </w:r>
    </w:p>
    <w:p w:rsidR="00CB3709" w:rsidRPr="00695AF5" w:rsidRDefault="00CB3709" w:rsidP="00695AF5">
      <w:pPr>
        <w:jc w:val="both"/>
        <w:rPr>
          <w:sz w:val="22"/>
          <w:szCs w:val="22"/>
        </w:rPr>
      </w:pPr>
    </w:p>
    <w:p w:rsidR="00695AF5" w:rsidRPr="00B12E79" w:rsidRDefault="00695AF5" w:rsidP="00695AF5">
      <w:pPr>
        <w:jc w:val="both"/>
        <w:rPr>
          <w:rFonts w:ascii="Arial" w:hAnsi="Arial" w:cs="Arial"/>
        </w:rPr>
      </w:pPr>
      <w:r w:rsidRPr="00B12E79">
        <w:rPr>
          <w:rFonts w:ascii="Arial" w:hAnsi="Arial" w:cs="Arial"/>
        </w:rPr>
        <w:t>Será feito mediante a pesagem do carro distribuidor, antes e depois da aplicação do material betuminoso.</w:t>
      </w:r>
    </w:p>
    <w:p w:rsidR="00695AF5" w:rsidRPr="00B12E79" w:rsidRDefault="00695AF5" w:rsidP="00695AF5">
      <w:pPr>
        <w:jc w:val="both"/>
        <w:rPr>
          <w:rFonts w:ascii="Arial" w:hAnsi="Arial" w:cs="Arial"/>
        </w:rPr>
      </w:pPr>
      <w:r w:rsidRPr="00B12E79">
        <w:rPr>
          <w:rFonts w:ascii="Arial" w:hAnsi="Arial" w:cs="Arial"/>
        </w:rPr>
        <w:t>Não sendo possível a realização do controle por esse método, admite-se que seja feito por um dos modos seguintes:</w:t>
      </w:r>
    </w:p>
    <w:p w:rsidR="00695AF5" w:rsidRPr="00B12E79" w:rsidRDefault="00695AF5" w:rsidP="00695AF5">
      <w:pPr>
        <w:jc w:val="both"/>
        <w:rPr>
          <w:rFonts w:ascii="Arial" w:hAnsi="Arial" w:cs="Arial"/>
        </w:rPr>
      </w:pPr>
      <w:r w:rsidRPr="00B12E79">
        <w:rPr>
          <w:rFonts w:ascii="Arial" w:hAnsi="Arial" w:cs="Arial"/>
        </w:rPr>
        <w:t>a) coloca-se, na pista, uma bandeja de peso e área conhecidos., por uma simples pesada, após a passagem do carro distribuidor, tem-se a quantidade do material betuminoso usado</w:t>
      </w:r>
    </w:p>
    <w:p w:rsidR="00695AF5" w:rsidRPr="00B12E79" w:rsidRDefault="00695AF5" w:rsidP="00695AF5">
      <w:pPr>
        <w:jc w:val="both"/>
        <w:rPr>
          <w:rFonts w:ascii="Arial" w:hAnsi="Arial" w:cs="Arial"/>
        </w:rPr>
      </w:pPr>
      <w:r w:rsidRPr="00B12E79">
        <w:rPr>
          <w:rFonts w:ascii="Arial" w:hAnsi="Arial" w:cs="Arial"/>
        </w:rPr>
        <w:t>b) utilizaç</w:t>
      </w:r>
      <w:r w:rsidR="005C6E2C" w:rsidRPr="00B12E79">
        <w:rPr>
          <w:rFonts w:ascii="Arial" w:hAnsi="Arial" w:cs="Arial"/>
        </w:rPr>
        <w:t>ão</w:t>
      </w:r>
      <w:r w:rsidRPr="00B12E79">
        <w:rPr>
          <w:rFonts w:ascii="Arial" w:hAnsi="Arial" w:cs="Arial"/>
        </w:rPr>
        <w:t xml:space="preserve"> de uma régua de madeira, pintadas e graduada, que possa dar, diretamente, pela diferença de altura do material betuminoso no tanque do carro distribuidor, antes e depois da operação, a quantidade de material consumido.</w:t>
      </w:r>
    </w:p>
    <w:p w:rsidR="00CB3709" w:rsidRPr="00B12E79" w:rsidRDefault="00CB3709" w:rsidP="00695AF5">
      <w:pPr>
        <w:jc w:val="both"/>
        <w:rPr>
          <w:rFonts w:ascii="Arial" w:hAnsi="Arial" w:cs="Arial"/>
        </w:rPr>
      </w:pPr>
    </w:p>
    <w:p w:rsidR="00695AF5" w:rsidRPr="00B12E79" w:rsidRDefault="00695AF5" w:rsidP="00695AF5">
      <w:pPr>
        <w:jc w:val="both"/>
        <w:rPr>
          <w:rFonts w:ascii="Arial" w:hAnsi="Arial" w:cs="Arial"/>
          <w:b/>
        </w:rPr>
      </w:pPr>
      <w:r w:rsidRPr="00B12E79">
        <w:rPr>
          <w:rFonts w:ascii="Arial" w:hAnsi="Arial" w:cs="Arial"/>
          <w:b/>
        </w:rPr>
        <w:t>06- MEDIÇÃO:</w:t>
      </w:r>
    </w:p>
    <w:p w:rsidR="00CB3709" w:rsidRPr="00CB3709" w:rsidRDefault="00CB3709" w:rsidP="00695AF5">
      <w:pPr>
        <w:jc w:val="both"/>
        <w:rPr>
          <w:b/>
          <w:sz w:val="22"/>
          <w:szCs w:val="22"/>
        </w:rPr>
      </w:pPr>
    </w:p>
    <w:p w:rsidR="00695AF5" w:rsidRPr="00B12E79" w:rsidRDefault="00695AF5" w:rsidP="00695AF5">
      <w:pPr>
        <w:jc w:val="both"/>
        <w:rPr>
          <w:rFonts w:ascii="Arial" w:hAnsi="Arial" w:cs="Arial"/>
        </w:rPr>
      </w:pPr>
      <w:r w:rsidRPr="00B12E79">
        <w:rPr>
          <w:rFonts w:ascii="Arial" w:hAnsi="Arial" w:cs="Arial"/>
        </w:rPr>
        <w:lastRenderedPageBreak/>
        <w:t>A imprimação será medida através da área executada, em metros quadrados.</w:t>
      </w:r>
    </w:p>
    <w:p w:rsidR="00695AF5" w:rsidRPr="00B12E79" w:rsidRDefault="00695AF5" w:rsidP="00695AF5">
      <w:pPr>
        <w:jc w:val="both"/>
        <w:rPr>
          <w:rFonts w:ascii="Arial" w:hAnsi="Arial" w:cs="Arial"/>
        </w:rPr>
      </w:pPr>
      <w:r w:rsidRPr="00B12E79">
        <w:rPr>
          <w:rFonts w:ascii="Arial" w:hAnsi="Arial" w:cs="Arial"/>
        </w:rPr>
        <w:t>A quantidade de material betuminoso aplicado é medido no canteiro de serviço, de acordo com o</w:t>
      </w:r>
      <w:r w:rsidR="00CB3709" w:rsidRPr="00B12E79">
        <w:rPr>
          <w:rFonts w:ascii="Arial" w:hAnsi="Arial" w:cs="Arial"/>
        </w:rPr>
        <w:t xml:space="preserve"> </w:t>
      </w:r>
      <w:r w:rsidRPr="00B12E79">
        <w:rPr>
          <w:rFonts w:ascii="Arial" w:hAnsi="Arial" w:cs="Arial"/>
        </w:rPr>
        <w:t>disposto em 05.3.</w:t>
      </w:r>
    </w:p>
    <w:p w:rsidR="00CB3709" w:rsidRPr="00B12E79" w:rsidRDefault="00CB3709" w:rsidP="00695AF5">
      <w:pPr>
        <w:jc w:val="both"/>
        <w:rPr>
          <w:rFonts w:ascii="Arial" w:hAnsi="Arial" w:cs="Arial"/>
        </w:rPr>
      </w:pPr>
    </w:p>
    <w:p w:rsidR="00695AF5" w:rsidRPr="00B12E79" w:rsidRDefault="00695AF5" w:rsidP="00695AF5">
      <w:pPr>
        <w:jc w:val="both"/>
        <w:rPr>
          <w:rFonts w:ascii="Arial" w:hAnsi="Arial" w:cs="Arial"/>
          <w:b/>
        </w:rPr>
      </w:pPr>
      <w:r w:rsidRPr="00B12E79">
        <w:rPr>
          <w:rFonts w:ascii="Arial" w:hAnsi="Arial" w:cs="Arial"/>
          <w:b/>
        </w:rPr>
        <w:t>07- PAGAMENTO:</w:t>
      </w:r>
    </w:p>
    <w:p w:rsidR="00CB3709" w:rsidRPr="00B12E79" w:rsidRDefault="00CB3709" w:rsidP="00695AF5">
      <w:pPr>
        <w:jc w:val="both"/>
        <w:rPr>
          <w:rFonts w:ascii="Arial" w:hAnsi="Arial" w:cs="Arial"/>
          <w:b/>
        </w:rPr>
      </w:pPr>
    </w:p>
    <w:p w:rsidR="00695AF5" w:rsidRPr="00B12E79" w:rsidRDefault="00000B33" w:rsidP="00695AF5">
      <w:pPr>
        <w:jc w:val="both"/>
        <w:rPr>
          <w:rFonts w:ascii="Arial" w:hAnsi="Arial" w:cs="Arial"/>
        </w:rPr>
      </w:pPr>
      <w:r>
        <w:rPr>
          <w:rFonts w:ascii="Arial" w:hAnsi="Arial" w:cs="Arial"/>
        </w:rPr>
        <w:t>A imprimação será pago</w:t>
      </w:r>
      <w:r w:rsidRPr="00DD2D09">
        <w:rPr>
          <w:rFonts w:ascii="Arial" w:hAnsi="Arial" w:cs="Arial"/>
        </w:rPr>
        <w:t xml:space="preserve"> após a medição</w:t>
      </w:r>
      <w:r>
        <w:rPr>
          <w:rFonts w:ascii="Arial" w:hAnsi="Arial" w:cs="Arial"/>
        </w:rPr>
        <w:t xml:space="preserve"> pela fiscalização e conclusão do correspondente evento.</w:t>
      </w:r>
    </w:p>
    <w:p w:rsidR="00695AF5" w:rsidRPr="00B12E79" w:rsidRDefault="00695AF5" w:rsidP="00695AF5">
      <w:pPr>
        <w:jc w:val="both"/>
        <w:rPr>
          <w:rFonts w:ascii="Arial" w:hAnsi="Arial" w:cs="Arial"/>
        </w:rPr>
      </w:pPr>
      <w:r w:rsidRPr="00B12E79">
        <w:rPr>
          <w:rFonts w:ascii="Arial" w:hAnsi="Arial" w:cs="Arial"/>
        </w:rPr>
        <w:t>O preço unitário remunera os custos de todas as operações e encargos para a execução da imprimação,</w:t>
      </w:r>
      <w:r w:rsidR="00CB3709" w:rsidRPr="00B12E79">
        <w:rPr>
          <w:rFonts w:ascii="Arial" w:hAnsi="Arial" w:cs="Arial"/>
        </w:rPr>
        <w:t xml:space="preserve"> </w:t>
      </w:r>
      <w:r w:rsidRPr="00B12E79">
        <w:rPr>
          <w:rFonts w:ascii="Arial" w:hAnsi="Arial" w:cs="Arial"/>
        </w:rPr>
        <w:t>incluindo o armazenamento, perdas e transporte do material betuminoso, dos tanques de estocagem à</w:t>
      </w:r>
      <w:r w:rsidR="00CB3709" w:rsidRPr="00B12E79">
        <w:rPr>
          <w:rFonts w:ascii="Arial" w:hAnsi="Arial" w:cs="Arial"/>
        </w:rPr>
        <w:t xml:space="preserve"> </w:t>
      </w:r>
      <w:r w:rsidRPr="00B12E79">
        <w:rPr>
          <w:rFonts w:ascii="Arial" w:hAnsi="Arial" w:cs="Arial"/>
        </w:rPr>
        <w:t>pista.</w:t>
      </w:r>
    </w:p>
    <w:p w:rsidR="00956338" w:rsidRPr="00B12E79" w:rsidRDefault="00CB3709" w:rsidP="00695AF5">
      <w:pPr>
        <w:jc w:val="both"/>
        <w:rPr>
          <w:rFonts w:ascii="Arial" w:hAnsi="Arial" w:cs="Arial"/>
        </w:rPr>
      </w:pPr>
      <w:r w:rsidRPr="00B12E79">
        <w:rPr>
          <w:rFonts w:ascii="Arial" w:hAnsi="Arial" w:cs="Arial"/>
        </w:rPr>
        <w:t>O material betum</w:t>
      </w:r>
      <w:r w:rsidR="00695AF5" w:rsidRPr="00B12E79">
        <w:rPr>
          <w:rFonts w:ascii="Arial" w:hAnsi="Arial" w:cs="Arial"/>
        </w:rPr>
        <w:t>inoso será pago por tonelada aplicada, de acordo com a medição</w:t>
      </w:r>
      <w:r w:rsidR="00000B33">
        <w:rPr>
          <w:rFonts w:ascii="Arial" w:hAnsi="Arial" w:cs="Arial"/>
        </w:rPr>
        <w:t xml:space="preserve"> e conclusão do correspondente evento.</w:t>
      </w:r>
    </w:p>
    <w:p w:rsidR="00956338" w:rsidRPr="00956338" w:rsidRDefault="00956338" w:rsidP="00956338">
      <w:pPr>
        <w:jc w:val="both"/>
        <w:rPr>
          <w:sz w:val="22"/>
          <w:szCs w:val="22"/>
        </w:rPr>
      </w:pPr>
    </w:p>
    <w:p w:rsidR="00956338" w:rsidRDefault="00956338" w:rsidP="00A04C57">
      <w:pPr>
        <w:jc w:val="both"/>
        <w:rPr>
          <w:sz w:val="22"/>
          <w:szCs w:val="22"/>
        </w:rPr>
      </w:pPr>
    </w:p>
    <w:p w:rsidR="00982761" w:rsidRDefault="00982761" w:rsidP="00A04C57">
      <w:pPr>
        <w:jc w:val="both"/>
        <w:rPr>
          <w:sz w:val="22"/>
          <w:szCs w:val="22"/>
        </w:rPr>
      </w:pPr>
    </w:p>
    <w:p w:rsidR="00982761" w:rsidRDefault="00982761" w:rsidP="00A04C57">
      <w:pPr>
        <w:jc w:val="both"/>
        <w:rPr>
          <w:sz w:val="22"/>
          <w:szCs w:val="22"/>
        </w:rPr>
      </w:pPr>
    </w:p>
    <w:p w:rsidR="00982761" w:rsidRDefault="00982761" w:rsidP="00A04C57">
      <w:pPr>
        <w:jc w:val="both"/>
        <w:rPr>
          <w:sz w:val="22"/>
          <w:szCs w:val="22"/>
        </w:rPr>
      </w:pPr>
    </w:p>
    <w:p w:rsidR="00982761" w:rsidRPr="00B12E79" w:rsidRDefault="00982761" w:rsidP="00A04C57">
      <w:pPr>
        <w:jc w:val="both"/>
        <w:rPr>
          <w:rFonts w:ascii="Arial" w:hAnsi="Arial" w:cs="Arial"/>
        </w:rPr>
      </w:pPr>
    </w:p>
    <w:p w:rsidR="00982761" w:rsidRPr="00B12E79" w:rsidRDefault="00982761" w:rsidP="00982761">
      <w:pPr>
        <w:jc w:val="center"/>
        <w:rPr>
          <w:rFonts w:ascii="Arial" w:hAnsi="Arial" w:cs="Arial"/>
          <w:b/>
        </w:rPr>
      </w:pPr>
      <w:r w:rsidRPr="00B12E79">
        <w:rPr>
          <w:rFonts w:ascii="Arial" w:hAnsi="Arial" w:cs="Arial"/>
          <w:b/>
        </w:rPr>
        <w:t>PINTURA DE LIGAÇÃO</w:t>
      </w:r>
    </w:p>
    <w:p w:rsidR="00982761" w:rsidRPr="00B12E79" w:rsidRDefault="00982761" w:rsidP="00982761">
      <w:pPr>
        <w:jc w:val="center"/>
        <w:rPr>
          <w:rFonts w:ascii="Arial" w:hAnsi="Arial" w:cs="Arial"/>
          <w:b/>
        </w:rPr>
      </w:pPr>
    </w:p>
    <w:p w:rsidR="00982761" w:rsidRPr="00B12E79" w:rsidRDefault="00982761" w:rsidP="00982761">
      <w:pPr>
        <w:jc w:val="both"/>
        <w:rPr>
          <w:rFonts w:ascii="Arial" w:hAnsi="Arial" w:cs="Arial"/>
          <w:b/>
        </w:rPr>
      </w:pPr>
      <w:r w:rsidRPr="00B12E79">
        <w:rPr>
          <w:rFonts w:ascii="Arial" w:hAnsi="Arial" w:cs="Arial"/>
          <w:b/>
        </w:rPr>
        <w:t>01- GENERAL</w:t>
      </w:r>
      <w:r w:rsidR="00077392">
        <w:rPr>
          <w:rFonts w:ascii="Arial" w:hAnsi="Arial" w:cs="Arial"/>
          <w:b/>
        </w:rPr>
        <w:t>I</w:t>
      </w:r>
      <w:r w:rsidRPr="00B12E79">
        <w:rPr>
          <w:rFonts w:ascii="Arial" w:hAnsi="Arial" w:cs="Arial"/>
          <w:b/>
        </w:rPr>
        <w:t>DADES:</w:t>
      </w:r>
    </w:p>
    <w:p w:rsidR="00982761" w:rsidRPr="00B12E79" w:rsidRDefault="00982761" w:rsidP="00982761">
      <w:pPr>
        <w:jc w:val="both"/>
        <w:rPr>
          <w:rFonts w:ascii="Arial" w:hAnsi="Arial" w:cs="Arial"/>
          <w:b/>
        </w:rPr>
      </w:pPr>
    </w:p>
    <w:p w:rsidR="00982761" w:rsidRPr="00B12E79" w:rsidRDefault="00982761" w:rsidP="00982761">
      <w:pPr>
        <w:jc w:val="both"/>
        <w:rPr>
          <w:rFonts w:ascii="Arial" w:hAnsi="Arial" w:cs="Arial"/>
        </w:rPr>
      </w:pPr>
      <w:r w:rsidRPr="00B12E79">
        <w:rPr>
          <w:rFonts w:ascii="Arial" w:hAnsi="Arial" w:cs="Arial"/>
        </w:rPr>
        <w:t>Consiste a pintura de ligação na aplicação de uma camada de material betuminoso sobre a superfície de uma base ou um pavimento, antes da execução de um revesti</w:t>
      </w:r>
      <w:bookmarkStart w:id="0" w:name="_GoBack"/>
      <w:bookmarkEnd w:id="0"/>
      <w:r w:rsidRPr="00B12E79">
        <w:rPr>
          <w:rFonts w:ascii="Arial" w:hAnsi="Arial" w:cs="Arial"/>
        </w:rPr>
        <w:t>mento e a camada subjacente.</w:t>
      </w:r>
    </w:p>
    <w:p w:rsidR="00982761" w:rsidRPr="00B12E79" w:rsidRDefault="00982761" w:rsidP="00982761">
      <w:pPr>
        <w:jc w:val="both"/>
        <w:rPr>
          <w:rFonts w:ascii="Arial" w:hAnsi="Arial" w:cs="Arial"/>
          <w:b/>
        </w:rPr>
      </w:pPr>
    </w:p>
    <w:p w:rsidR="00982761" w:rsidRPr="00B12E79" w:rsidRDefault="00982761" w:rsidP="00982761">
      <w:pPr>
        <w:jc w:val="both"/>
        <w:rPr>
          <w:rFonts w:ascii="Arial" w:hAnsi="Arial" w:cs="Arial"/>
          <w:b/>
        </w:rPr>
      </w:pPr>
      <w:r w:rsidRPr="00B12E79">
        <w:rPr>
          <w:rFonts w:ascii="Arial" w:hAnsi="Arial" w:cs="Arial"/>
          <w:b/>
        </w:rPr>
        <w:t>02- MATERIAIS:</w:t>
      </w:r>
    </w:p>
    <w:p w:rsidR="00982761" w:rsidRPr="00B12E79" w:rsidRDefault="00982761" w:rsidP="00982761">
      <w:pPr>
        <w:jc w:val="both"/>
        <w:rPr>
          <w:rFonts w:ascii="Arial" w:hAnsi="Arial" w:cs="Arial"/>
          <w:b/>
        </w:rPr>
      </w:pPr>
    </w:p>
    <w:p w:rsidR="00982761" w:rsidRPr="00B12E79" w:rsidRDefault="00982761" w:rsidP="00982761">
      <w:pPr>
        <w:jc w:val="both"/>
        <w:rPr>
          <w:rFonts w:ascii="Arial" w:hAnsi="Arial" w:cs="Arial"/>
        </w:rPr>
      </w:pPr>
      <w:r w:rsidRPr="00B12E79">
        <w:rPr>
          <w:rFonts w:ascii="Arial" w:hAnsi="Arial" w:cs="Arial"/>
        </w:rPr>
        <w:t>Todos os materiais devem satisfazer ás especificações aprovadas pelo DNER.</w:t>
      </w:r>
    </w:p>
    <w:p w:rsidR="00982761" w:rsidRPr="00B12E79" w:rsidRDefault="00982761" w:rsidP="00982761">
      <w:pPr>
        <w:jc w:val="both"/>
        <w:rPr>
          <w:rFonts w:ascii="Arial" w:hAnsi="Arial" w:cs="Arial"/>
        </w:rPr>
      </w:pPr>
      <w:r w:rsidRPr="00B12E79">
        <w:rPr>
          <w:rFonts w:ascii="Arial" w:hAnsi="Arial" w:cs="Arial"/>
        </w:rPr>
        <w:t>Será empregada a emulsão asfáltica, tipo RR-lC.</w:t>
      </w:r>
    </w:p>
    <w:p w:rsidR="00982761" w:rsidRPr="00B12E79" w:rsidRDefault="00982761" w:rsidP="00982761">
      <w:pPr>
        <w:jc w:val="both"/>
        <w:rPr>
          <w:rFonts w:ascii="Arial" w:hAnsi="Arial" w:cs="Arial"/>
        </w:rPr>
      </w:pPr>
      <w:r w:rsidRPr="00B12E79">
        <w:rPr>
          <w:rFonts w:ascii="Arial" w:hAnsi="Arial" w:cs="Arial"/>
        </w:rPr>
        <w:t>A taxa de aplicação será de 1,0 l/m2.</w:t>
      </w:r>
    </w:p>
    <w:p w:rsidR="00982761" w:rsidRPr="00B12E79" w:rsidRDefault="00982761" w:rsidP="00982761">
      <w:pPr>
        <w:jc w:val="both"/>
        <w:rPr>
          <w:rFonts w:ascii="Arial" w:hAnsi="Arial" w:cs="Arial"/>
          <w:b/>
        </w:rPr>
      </w:pPr>
    </w:p>
    <w:p w:rsidR="00982761" w:rsidRPr="00B12E79" w:rsidRDefault="00982761" w:rsidP="00982761">
      <w:pPr>
        <w:jc w:val="both"/>
        <w:rPr>
          <w:rFonts w:ascii="Arial" w:hAnsi="Arial" w:cs="Arial"/>
          <w:b/>
        </w:rPr>
      </w:pPr>
      <w:r w:rsidRPr="00B12E79">
        <w:rPr>
          <w:rFonts w:ascii="Arial" w:hAnsi="Arial" w:cs="Arial"/>
          <w:b/>
        </w:rPr>
        <w:t>03- EQUIPAMENTO:</w:t>
      </w:r>
    </w:p>
    <w:p w:rsidR="00982761" w:rsidRPr="00982761" w:rsidRDefault="00982761" w:rsidP="00982761">
      <w:pPr>
        <w:jc w:val="both"/>
        <w:rPr>
          <w:b/>
          <w:sz w:val="22"/>
          <w:szCs w:val="22"/>
        </w:rPr>
      </w:pPr>
    </w:p>
    <w:p w:rsidR="00982761" w:rsidRPr="00B12E79" w:rsidRDefault="00982761" w:rsidP="00982761">
      <w:pPr>
        <w:jc w:val="both"/>
        <w:rPr>
          <w:rFonts w:ascii="Arial" w:hAnsi="Arial" w:cs="Arial"/>
        </w:rPr>
      </w:pPr>
      <w:r w:rsidRPr="00B12E79">
        <w:rPr>
          <w:rFonts w:ascii="Arial" w:hAnsi="Arial" w:cs="Arial"/>
        </w:rPr>
        <w:t>Todo equipamento, antes da execução da obra, deverá ser examinado pela fiscalização, devendo estar de acordo com esta especificação, sem o que não será dada a ordem para o início do serviço. Para a varredura da superfície a receber a pintura de ligação, usam-se de preferência, vassouras mecânicas rotativas, podendo, entretanto, ser manual esta operação.</w:t>
      </w:r>
    </w:p>
    <w:p w:rsidR="00982761" w:rsidRPr="00B12E79" w:rsidRDefault="00982761" w:rsidP="00982761">
      <w:pPr>
        <w:jc w:val="both"/>
        <w:rPr>
          <w:rFonts w:ascii="Arial" w:hAnsi="Arial" w:cs="Arial"/>
        </w:rPr>
      </w:pPr>
      <w:r w:rsidRPr="00B12E79">
        <w:rPr>
          <w:rFonts w:ascii="Arial" w:hAnsi="Arial" w:cs="Arial"/>
        </w:rPr>
        <w:t>A distribuição do ligante deve ser feita por carros equipados com bomba reguladora de pressão e sistema completo de aquecimento, que permitam a aplicação em quantidade uniforme.</w:t>
      </w:r>
    </w:p>
    <w:p w:rsidR="00982761" w:rsidRPr="00B12E79" w:rsidRDefault="00982761" w:rsidP="00982761">
      <w:pPr>
        <w:jc w:val="both"/>
        <w:rPr>
          <w:rFonts w:ascii="Arial" w:hAnsi="Arial" w:cs="Arial"/>
        </w:rPr>
      </w:pPr>
      <w:r w:rsidRPr="00B12E79">
        <w:rPr>
          <w:rFonts w:ascii="Arial" w:hAnsi="Arial" w:cs="Arial"/>
        </w:rPr>
        <w:lastRenderedPageBreak/>
        <w:t>As barras de distribuição devem ser do tipo de circulação plena, com dispositivo que possibilite ajustamentos verticais e larguras variáveis de espalhamento do ligante.</w:t>
      </w:r>
    </w:p>
    <w:p w:rsidR="00982761" w:rsidRPr="00B12E79" w:rsidRDefault="00982761" w:rsidP="00982761">
      <w:pPr>
        <w:jc w:val="both"/>
        <w:rPr>
          <w:rFonts w:ascii="Arial" w:hAnsi="Arial" w:cs="Arial"/>
        </w:rPr>
      </w:pPr>
      <w:r w:rsidRPr="00B12E79">
        <w:rPr>
          <w:rFonts w:ascii="Arial" w:hAnsi="Arial" w:cs="Arial"/>
        </w:rPr>
        <w:t>O depósito de material betuminoso, quando necessário, deve ser equipado com dispositivo que permita o aquecimento adequado e uniforme do conteúdo do recipiente. O depósito deve Ter uma capacidade tal que possa armazenar a quantidade de material betuminoso a ser aplicado em pelo menos, um dia de trabalho.</w:t>
      </w:r>
    </w:p>
    <w:p w:rsidR="00982761" w:rsidRPr="00B12E79" w:rsidRDefault="00982761" w:rsidP="00982761">
      <w:pPr>
        <w:jc w:val="both"/>
        <w:rPr>
          <w:rFonts w:ascii="Arial" w:hAnsi="Arial" w:cs="Arial"/>
        </w:rPr>
      </w:pPr>
    </w:p>
    <w:p w:rsidR="006D14D5" w:rsidRPr="00B12E79" w:rsidRDefault="006D14D5" w:rsidP="00982761">
      <w:pPr>
        <w:jc w:val="both"/>
        <w:rPr>
          <w:rFonts w:ascii="Arial" w:hAnsi="Arial" w:cs="Arial"/>
        </w:rPr>
      </w:pPr>
    </w:p>
    <w:p w:rsidR="00982761" w:rsidRPr="00B12E79" w:rsidRDefault="00982761" w:rsidP="00982761">
      <w:pPr>
        <w:jc w:val="both"/>
        <w:rPr>
          <w:rFonts w:ascii="Arial" w:hAnsi="Arial" w:cs="Arial"/>
          <w:b/>
        </w:rPr>
      </w:pPr>
      <w:r w:rsidRPr="00B12E79">
        <w:rPr>
          <w:rFonts w:ascii="Arial" w:hAnsi="Arial" w:cs="Arial"/>
          <w:b/>
        </w:rPr>
        <w:t>04- EXECUÇÃO:</w:t>
      </w:r>
    </w:p>
    <w:p w:rsidR="00982761" w:rsidRPr="00982761" w:rsidRDefault="00982761" w:rsidP="00982761">
      <w:pPr>
        <w:jc w:val="both"/>
        <w:rPr>
          <w:b/>
          <w:sz w:val="22"/>
          <w:szCs w:val="22"/>
        </w:rPr>
      </w:pPr>
    </w:p>
    <w:p w:rsidR="00982761" w:rsidRPr="00B12E79" w:rsidRDefault="00982761" w:rsidP="00982761">
      <w:pPr>
        <w:jc w:val="both"/>
        <w:rPr>
          <w:rFonts w:ascii="Arial" w:hAnsi="Arial" w:cs="Arial"/>
        </w:rPr>
      </w:pPr>
      <w:r w:rsidRPr="00B12E79">
        <w:rPr>
          <w:rFonts w:ascii="Arial" w:hAnsi="Arial" w:cs="Arial"/>
        </w:rPr>
        <w:t>Após a perfeita conformação geométrica da camada, procede-se à varredura da superfície, de modo a eliminar o pó e o material solto existente.</w:t>
      </w:r>
    </w:p>
    <w:p w:rsidR="00982761" w:rsidRPr="00B12E79" w:rsidRDefault="00982761" w:rsidP="00982761">
      <w:pPr>
        <w:jc w:val="both"/>
        <w:rPr>
          <w:rFonts w:ascii="Arial" w:hAnsi="Arial" w:cs="Arial"/>
        </w:rPr>
      </w:pPr>
      <w:r w:rsidRPr="00B12E79">
        <w:rPr>
          <w:rFonts w:ascii="Arial" w:hAnsi="Arial" w:cs="Arial"/>
        </w:rPr>
        <w:t>Aplica-se a seguir, o material betuminoso adequado, na temperatura compatível com o seu tipo, na quantidade certa e de maneira mais uniforme. O material betuminoso não deve ser distribuído quando a temperatura ambiente estiver abaixo de 10 graus centígrados, ou em dias de chuva, ou, quando esta estiver iminente.</w:t>
      </w:r>
    </w:p>
    <w:p w:rsidR="00982761" w:rsidRPr="00B12E79" w:rsidRDefault="00982761" w:rsidP="00982761">
      <w:pPr>
        <w:jc w:val="both"/>
        <w:rPr>
          <w:rFonts w:ascii="Arial" w:hAnsi="Arial" w:cs="Arial"/>
        </w:rPr>
      </w:pPr>
      <w:r w:rsidRPr="00B12E79">
        <w:rPr>
          <w:rFonts w:ascii="Arial" w:hAnsi="Arial" w:cs="Arial"/>
        </w:rPr>
        <w:t>A temperatura de aplicação do material betuminoso deve ser fixada para cada tipo de ligante em função da relação temperatura-viscosidade. Deve ser escolhida a temperatura que proporcione a melhor viscosidade para espalhamento.</w:t>
      </w:r>
    </w:p>
    <w:p w:rsidR="00982761" w:rsidRPr="00B12E79" w:rsidRDefault="00982761" w:rsidP="00982761">
      <w:pPr>
        <w:jc w:val="both"/>
        <w:rPr>
          <w:rFonts w:ascii="Arial" w:hAnsi="Arial" w:cs="Arial"/>
        </w:rPr>
      </w:pPr>
      <w:r w:rsidRPr="00B12E79">
        <w:rPr>
          <w:rFonts w:ascii="Arial" w:hAnsi="Arial" w:cs="Arial"/>
        </w:rPr>
        <w:t xml:space="preserve">As faixas de viscosidade, recomendadas para espalhamento, são: de </w:t>
      </w:r>
      <w:smartTag w:uri="urn:schemas-microsoft-com:office:smarttags" w:element="metricconverter">
        <w:smartTagPr>
          <w:attr w:name="ProductID" w:val="20 a"/>
        </w:smartTagPr>
        <w:r w:rsidRPr="00B12E79">
          <w:rPr>
            <w:rFonts w:ascii="Arial" w:hAnsi="Arial" w:cs="Arial"/>
          </w:rPr>
          <w:t>20 a</w:t>
        </w:r>
      </w:smartTag>
      <w:r w:rsidRPr="00B12E79">
        <w:rPr>
          <w:rFonts w:ascii="Arial" w:hAnsi="Arial" w:cs="Arial"/>
        </w:rPr>
        <w:t xml:space="preserve"> 60 segundos, Saybolt-Furol, para emulsões asfálticas.</w:t>
      </w:r>
    </w:p>
    <w:p w:rsidR="00982761" w:rsidRPr="00B12E79" w:rsidRDefault="00982761" w:rsidP="00982761">
      <w:pPr>
        <w:jc w:val="both"/>
        <w:rPr>
          <w:rFonts w:ascii="Arial" w:hAnsi="Arial" w:cs="Arial"/>
        </w:rPr>
      </w:pPr>
      <w:r w:rsidRPr="00B12E79">
        <w:rPr>
          <w:rFonts w:ascii="Arial" w:hAnsi="Arial" w:cs="Arial"/>
        </w:rPr>
        <w:t>Deve se pintar a pista inteira em um mesmo turno de trabalho e deixá-la, sempre que possível, fechada ao trânsito. Quando isto não for possível, trabalhar-se-á em meia pista, fazendo-se a pintura da adjacente, assim que a primeira for permitida a sua abertura ao trânsito.</w:t>
      </w:r>
    </w:p>
    <w:p w:rsidR="00982761" w:rsidRPr="00B12E79" w:rsidRDefault="00982761" w:rsidP="00982761">
      <w:pPr>
        <w:jc w:val="both"/>
        <w:rPr>
          <w:rFonts w:ascii="Arial" w:hAnsi="Arial" w:cs="Arial"/>
          <w:sz w:val="22"/>
          <w:szCs w:val="22"/>
        </w:rPr>
      </w:pPr>
      <w:r w:rsidRPr="00B12E79">
        <w:rPr>
          <w:rFonts w:ascii="Arial" w:hAnsi="Arial" w:cs="Arial"/>
          <w:sz w:val="22"/>
          <w:szCs w:val="22"/>
        </w:rPr>
        <w:t>A fim de evitar a superposição, ou excesso, nos pontos iniciais e finais das aplicações, devem-se colocar faixas de papel transversalmente, na pista, de modo que o início e o término da aplicação do material betuminoso situem-se sobre essas fai</w:t>
      </w:r>
      <w:r w:rsidR="005C6E2C" w:rsidRPr="00B12E79">
        <w:rPr>
          <w:rFonts w:ascii="Arial" w:hAnsi="Arial" w:cs="Arial"/>
          <w:sz w:val="22"/>
          <w:szCs w:val="22"/>
        </w:rPr>
        <w:t>x</w:t>
      </w:r>
      <w:r w:rsidRPr="00B12E79">
        <w:rPr>
          <w:rFonts w:ascii="Arial" w:hAnsi="Arial" w:cs="Arial"/>
          <w:sz w:val="22"/>
          <w:szCs w:val="22"/>
        </w:rPr>
        <w:t>as, as quais serão, a seguir, retiradas.</w:t>
      </w:r>
    </w:p>
    <w:p w:rsidR="00982761" w:rsidRPr="00B12E79" w:rsidRDefault="00982761" w:rsidP="00982761">
      <w:pPr>
        <w:jc w:val="both"/>
        <w:rPr>
          <w:rFonts w:ascii="Arial" w:hAnsi="Arial" w:cs="Arial"/>
          <w:sz w:val="22"/>
          <w:szCs w:val="22"/>
        </w:rPr>
      </w:pPr>
      <w:r w:rsidRPr="00B12E79">
        <w:rPr>
          <w:rFonts w:ascii="Arial" w:hAnsi="Arial" w:cs="Arial"/>
          <w:sz w:val="22"/>
          <w:szCs w:val="22"/>
        </w:rPr>
        <w:t xml:space="preserve">Qualquer falha </w:t>
      </w:r>
      <w:r w:rsidR="005C6E2C" w:rsidRPr="00B12E79">
        <w:rPr>
          <w:rFonts w:ascii="Arial" w:hAnsi="Arial" w:cs="Arial"/>
          <w:sz w:val="22"/>
          <w:szCs w:val="22"/>
        </w:rPr>
        <w:t>n</w:t>
      </w:r>
      <w:r w:rsidRPr="00B12E79">
        <w:rPr>
          <w:rFonts w:ascii="Arial" w:hAnsi="Arial" w:cs="Arial"/>
          <w:sz w:val="22"/>
          <w:szCs w:val="22"/>
        </w:rPr>
        <w:t>a aplicação do material betuminoso deve ser, imediatamente, corrigida. Na ocasião da aplicação do material betuminoso, a base deve ser encontrar levemente úmida.</w:t>
      </w:r>
    </w:p>
    <w:p w:rsidR="006D14D5" w:rsidRDefault="006D14D5" w:rsidP="00982761">
      <w:pPr>
        <w:jc w:val="both"/>
        <w:rPr>
          <w:sz w:val="22"/>
          <w:szCs w:val="22"/>
        </w:rPr>
      </w:pPr>
    </w:p>
    <w:p w:rsidR="00982761" w:rsidRPr="00B12E79" w:rsidRDefault="00982761" w:rsidP="00982761">
      <w:pPr>
        <w:jc w:val="both"/>
        <w:rPr>
          <w:rFonts w:ascii="Arial" w:hAnsi="Arial" w:cs="Arial"/>
          <w:b/>
        </w:rPr>
      </w:pPr>
      <w:r w:rsidRPr="00B12E79">
        <w:rPr>
          <w:rFonts w:ascii="Arial" w:hAnsi="Arial" w:cs="Arial"/>
          <w:b/>
        </w:rPr>
        <w:t>05- CONTROLE:</w:t>
      </w:r>
    </w:p>
    <w:p w:rsidR="006D14D5" w:rsidRPr="00B12E79" w:rsidRDefault="006D14D5" w:rsidP="00982761">
      <w:pPr>
        <w:jc w:val="both"/>
        <w:rPr>
          <w:rFonts w:ascii="Arial" w:hAnsi="Arial" w:cs="Arial"/>
          <w:b/>
        </w:rPr>
      </w:pPr>
    </w:p>
    <w:p w:rsidR="00982761" w:rsidRPr="00B12E79" w:rsidRDefault="00982761" w:rsidP="00982761">
      <w:pPr>
        <w:jc w:val="both"/>
        <w:rPr>
          <w:rFonts w:ascii="Arial" w:hAnsi="Arial" w:cs="Arial"/>
        </w:rPr>
      </w:pPr>
      <w:r w:rsidRPr="00B12E79">
        <w:rPr>
          <w:rFonts w:ascii="Arial" w:hAnsi="Arial" w:cs="Arial"/>
        </w:rPr>
        <w:t>05.1 - CONTROLE DA QUALIDADE</w:t>
      </w:r>
    </w:p>
    <w:p w:rsidR="006D14D5" w:rsidRPr="00B12E79" w:rsidRDefault="006D14D5" w:rsidP="00982761">
      <w:pPr>
        <w:jc w:val="both"/>
        <w:rPr>
          <w:rFonts w:ascii="Arial" w:hAnsi="Arial" w:cs="Arial"/>
        </w:rPr>
      </w:pPr>
    </w:p>
    <w:p w:rsidR="006D14D5" w:rsidRPr="00B12E79" w:rsidRDefault="006D14D5" w:rsidP="006D14D5">
      <w:pPr>
        <w:jc w:val="both"/>
        <w:rPr>
          <w:rFonts w:ascii="Arial" w:hAnsi="Arial" w:cs="Arial"/>
        </w:rPr>
      </w:pPr>
      <w:r w:rsidRPr="00B12E79">
        <w:rPr>
          <w:rFonts w:ascii="Arial" w:hAnsi="Arial" w:cs="Arial"/>
        </w:rPr>
        <w:t>O material betuminoso deverá ser examinado em laboratório, obedecendo a metodologia indicada pelo DNER, e considerado de acordo com as especificações em vigor.</w:t>
      </w:r>
    </w:p>
    <w:p w:rsidR="006D14D5" w:rsidRPr="00B12E79" w:rsidRDefault="006D14D5" w:rsidP="006D14D5">
      <w:pPr>
        <w:jc w:val="both"/>
        <w:rPr>
          <w:rFonts w:ascii="Arial" w:hAnsi="Arial" w:cs="Arial"/>
        </w:rPr>
      </w:pPr>
      <w:r w:rsidRPr="00B12E79">
        <w:rPr>
          <w:rFonts w:ascii="Arial" w:hAnsi="Arial" w:cs="Arial"/>
        </w:rPr>
        <w:t>O controle para emulsões asfálticas constará de:</w:t>
      </w:r>
    </w:p>
    <w:p w:rsidR="006D14D5" w:rsidRPr="00B12E79" w:rsidRDefault="006D14D5" w:rsidP="006D14D5">
      <w:pPr>
        <w:ind w:left="540"/>
        <w:jc w:val="both"/>
        <w:rPr>
          <w:rFonts w:ascii="Arial" w:hAnsi="Arial" w:cs="Arial"/>
        </w:rPr>
      </w:pPr>
      <w:r w:rsidRPr="00B12E79">
        <w:rPr>
          <w:rFonts w:ascii="Arial" w:hAnsi="Arial" w:cs="Arial"/>
        </w:rPr>
        <w:lastRenderedPageBreak/>
        <w:t>1 ensaio de viscosidade Saybolt-Furol, para todo carregamento que chegar à obra</w:t>
      </w:r>
    </w:p>
    <w:p w:rsidR="006D14D5" w:rsidRPr="00B12E79" w:rsidRDefault="006D14D5" w:rsidP="006D14D5">
      <w:pPr>
        <w:ind w:left="540"/>
        <w:jc w:val="both"/>
        <w:rPr>
          <w:rFonts w:ascii="Arial" w:hAnsi="Arial" w:cs="Arial"/>
        </w:rPr>
      </w:pPr>
      <w:r w:rsidRPr="00B12E79">
        <w:rPr>
          <w:rFonts w:ascii="Arial" w:hAnsi="Arial" w:cs="Arial"/>
        </w:rPr>
        <w:t>1 ensaio de resíduo por evaporação, para todo carregamento que chegar à obra.</w:t>
      </w:r>
    </w:p>
    <w:p w:rsidR="006D14D5" w:rsidRPr="00B12E79" w:rsidRDefault="006D14D5" w:rsidP="006D14D5">
      <w:pPr>
        <w:ind w:left="540"/>
        <w:jc w:val="both"/>
        <w:rPr>
          <w:rFonts w:ascii="Arial" w:hAnsi="Arial" w:cs="Arial"/>
        </w:rPr>
      </w:pPr>
      <w:r w:rsidRPr="00B12E79">
        <w:rPr>
          <w:rFonts w:ascii="Arial" w:hAnsi="Arial" w:cs="Arial"/>
        </w:rPr>
        <w:t>1 ensaio de sedimentação, para cada l00t.</w:t>
      </w:r>
    </w:p>
    <w:p w:rsidR="006D14D5" w:rsidRPr="00B12E79" w:rsidRDefault="006D14D5" w:rsidP="006D14D5">
      <w:pPr>
        <w:ind w:left="540"/>
        <w:jc w:val="both"/>
        <w:rPr>
          <w:rFonts w:ascii="Arial" w:hAnsi="Arial" w:cs="Arial"/>
        </w:rPr>
      </w:pPr>
    </w:p>
    <w:p w:rsidR="006D14D5" w:rsidRPr="00B12E79" w:rsidRDefault="006D14D5" w:rsidP="006D14D5">
      <w:pPr>
        <w:jc w:val="both"/>
        <w:rPr>
          <w:rFonts w:ascii="Arial" w:hAnsi="Arial" w:cs="Arial"/>
        </w:rPr>
      </w:pPr>
      <w:r w:rsidRPr="00B12E79">
        <w:rPr>
          <w:rFonts w:ascii="Arial" w:hAnsi="Arial" w:cs="Arial"/>
        </w:rPr>
        <w:t>05.2 - CONTROLE DE TEMPERATURA</w:t>
      </w:r>
    </w:p>
    <w:p w:rsidR="006D14D5" w:rsidRPr="00B12E79" w:rsidRDefault="006D14D5" w:rsidP="006D14D5">
      <w:pPr>
        <w:jc w:val="both"/>
        <w:rPr>
          <w:rFonts w:ascii="Arial" w:hAnsi="Arial" w:cs="Arial"/>
        </w:rPr>
      </w:pPr>
    </w:p>
    <w:p w:rsidR="006D14D5" w:rsidRPr="00B12E79" w:rsidRDefault="006D14D5" w:rsidP="006D14D5">
      <w:pPr>
        <w:jc w:val="both"/>
        <w:rPr>
          <w:rFonts w:ascii="Arial" w:hAnsi="Arial" w:cs="Arial"/>
        </w:rPr>
      </w:pPr>
      <w:r w:rsidRPr="00B12E79">
        <w:rPr>
          <w:rFonts w:ascii="Arial" w:hAnsi="Arial" w:cs="Arial"/>
        </w:rPr>
        <w:t>A temperatura de aplicação deve ser a estabelecida pelo tipo de material betuminoso em uso.</w:t>
      </w:r>
    </w:p>
    <w:p w:rsidR="006D14D5" w:rsidRDefault="006D14D5" w:rsidP="006D14D5">
      <w:pPr>
        <w:jc w:val="both"/>
        <w:rPr>
          <w:sz w:val="22"/>
          <w:szCs w:val="22"/>
        </w:rPr>
      </w:pPr>
    </w:p>
    <w:p w:rsidR="000F6FEB" w:rsidRPr="006D14D5" w:rsidRDefault="000F6FEB" w:rsidP="006D14D5">
      <w:pPr>
        <w:jc w:val="both"/>
        <w:rPr>
          <w:sz w:val="22"/>
          <w:szCs w:val="22"/>
        </w:rPr>
      </w:pPr>
    </w:p>
    <w:p w:rsidR="006D14D5" w:rsidRPr="00B12E79" w:rsidRDefault="006D14D5" w:rsidP="006D14D5">
      <w:pPr>
        <w:jc w:val="both"/>
        <w:rPr>
          <w:rFonts w:ascii="Arial" w:hAnsi="Arial" w:cs="Arial"/>
        </w:rPr>
      </w:pPr>
      <w:r w:rsidRPr="00B12E79">
        <w:rPr>
          <w:rFonts w:ascii="Arial" w:hAnsi="Arial" w:cs="Arial"/>
        </w:rPr>
        <w:t>05.3 - CONTROLE DE QUANTIDADE</w:t>
      </w:r>
    </w:p>
    <w:p w:rsidR="006D14D5" w:rsidRPr="00B12E79" w:rsidRDefault="006D14D5" w:rsidP="006D14D5">
      <w:pPr>
        <w:jc w:val="both"/>
        <w:rPr>
          <w:rFonts w:ascii="Arial" w:hAnsi="Arial" w:cs="Arial"/>
        </w:rPr>
      </w:pPr>
    </w:p>
    <w:p w:rsidR="006D14D5" w:rsidRPr="00B12E79" w:rsidRDefault="006D14D5" w:rsidP="006D14D5">
      <w:pPr>
        <w:jc w:val="both"/>
        <w:rPr>
          <w:rFonts w:ascii="Arial" w:hAnsi="Arial" w:cs="Arial"/>
        </w:rPr>
      </w:pPr>
      <w:r w:rsidRPr="00B12E79">
        <w:rPr>
          <w:rFonts w:ascii="Arial" w:hAnsi="Arial" w:cs="Arial"/>
        </w:rPr>
        <w:t>Será feito mediante a pesagem do carro distribuidor, antes e depois da aplicação do material betuminoso.</w:t>
      </w:r>
    </w:p>
    <w:p w:rsidR="006D14D5" w:rsidRPr="00B12E79" w:rsidRDefault="006D14D5" w:rsidP="006D14D5">
      <w:pPr>
        <w:jc w:val="both"/>
        <w:rPr>
          <w:rFonts w:ascii="Arial" w:hAnsi="Arial" w:cs="Arial"/>
        </w:rPr>
      </w:pPr>
      <w:r w:rsidRPr="00B12E79">
        <w:rPr>
          <w:rFonts w:ascii="Arial" w:hAnsi="Arial" w:cs="Arial"/>
        </w:rPr>
        <w:t>Não sendo possível a realização do controle por esse método, admite-se que seja feito por um dos modos seguintes:</w:t>
      </w:r>
    </w:p>
    <w:p w:rsidR="006D14D5" w:rsidRPr="00B12E79" w:rsidRDefault="006D14D5" w:rsidP="006D14D5">
      <w:pPr>
        <w:jc w:val="both"/>
        <w:rPr>
          <w:rFonts w:ascii="Arial" w:hAnsi="Arial" w:cs="Arial"/>
        </w:rPr>
      </w:pPr>
      <w:r w:rsidRPr="00B12E79">
        <w:rPr>
          <w:rFonts w:ascii="Arial" w:hAnsi="Arial" w:cs="Arial"/>
        </w:rPr>
        <w:t>c) coloca-se, na pista, uma bandeja de peso e área conhecidos. Por uma simples pesada, após a passagem do carro distribuidor, tem-se a quantidade do material betuminoso usado</w:t>
      </w:r>
    </w:p>
    <w:p w:rsidR="006D14D5" w:rsidRPr="00B12E79" w:rsidRDefault="006D14D5" w:rsidP="006D14D5">
      <w:pPr>
        <w:jc w:val="both"/>
        <w:rPr>
          <w:rFonts w:ascii="Arial" w:hAnsi="Arial" w:cs="Arial"/>
        </w:rPr>
      </w:pPr>
      <w:r w:rsidRPr="00B12E79">
        <w:rPr>
          <w:rFonts w:ascii="Arial" w:hAnsi="Arial" w:cs="Arial"/>
        </w:rPr>
        <w:t>d) utilização de uma régua de madeira, pintada e graduada, que possa dar, diretamente, pela diferença de altura do material betuminoso no tanque do cano distribuidor, antes e depois da operação, a quantidade de material consumido.</w:t>
      </w:r>
    </w:p>
    <w:p w:rsidR="006D14D5" w:rsidRDefault="006D14D5" w:rsidP="006D14D5">
      <w:pPr>
        <w:jc w:val="both"/>
        <w:rPr>
          <w:rFonts w:ascii="Arial" w:hAnsi="Arial" w:cs="Arial"/>
        </w:rPr>
      </w:pPr>
    </w:p>
    <w:p w:rsidR="00DD2D09" w:rsidRDefault="00DD2D09" w:rsidP="006D14D5">
      <w:pPr>
        <w:jc w:val="both"/>
        <w:rPr>
          <w:rFonts w:ascii="Arial" w:hAnsi="Arial" w:cs="Arial"/>
        </w:rPr>
      </w:pPr>
    </w:p>
    <w:p w:rsidR="00DD2D09" w:rsidRDefault="00DD2D09" w:rsidP="006D14D5">
      <w:pPr>
        <w:jc w:val="both"/>
        <w:rPr>
          <w:rFonts w:ascii="Arial" w:hAnsi="Arial" w:cs="Arial"/>
        </w:rPr>
      </w:pPr>
    </w:p>
    <w:p w:rsidR="00DD2D09" w:rsidRDefault="00DD2D09" w:rsidP="006D14D5">
      <w:pPr>
        <w:jc w:val="both"/>
        <w:rPr>
          <w:rFonts w:ascii="Arial" w:hAnsi="Arial" w:cs="Arial"/>
        </w:rPr>
      </w:pPr>
    </w:p>
    <w:p w:rsidR="00DD2D09" w:rsidRPr="00B12E79" w:rsidRDefault="00DD2D09" w:rsidP="006D14D5">
      <w:pPr>
        <w:jc w:val="both"/>
        <w:rPr>
          <w:rFonts w:ascii="Arial" w:hAnsi="Arial" w:cs="Arial"/>
        </w:rPr>
      </w:pPr>
    </w:p>
    <w:p w:rsidR="000F6FEB" w:rsidRPr="00B12E79" w:rsidRDefault="000F6FEB" w:rsidP="006D14D5">
      <w:pPr>
        <w:jc w:val="both"/>
        <w:rPr>
          <w:rFonts w:ascii="Arial" w:hAnsi="Arial" w:cs="Arial"/>
        </w:rPr>
      </w:pPr>
    </w:p>
    <w:p w:rsidR="006D14D5" w:rsidRPr="00B12E79" w:rsidRDefault="006D14D5" w:rsidP="006D14D5">
      <w:pPr>
        <w:jc w:val="both"/>
        <w:rPr>
          <w:rFonts w:ascii="Arial" w:hAnsi="Arial" w:cs="Arial"/>
        </w:rPr>
      </w:pPr>
      <w:r w:rsidRPr="00B12E79">
        <w:rPr>
          <w:rFonts w:ascii="Arial" w:hAnsi="Arial" w:cs="Arial"/>
        </w:rPr>
        <w:t>05.4 - CONTROLE DE UNIFORMIDADE DE APLICAÇÃO</w:t>
      </w:r>
    </w:p>
    <w:p w:rsidR="006D14D5" w:rsidRPr="00B12E79" w:rsidRDefault="006D14D5" w:rsidP="006D14D5">
      <w:pPr>
        <w:jc w:val="both"/>
        <w:rPr>
          <w:rFonts w:ascii="Arial" w:hAnsi="Arial" w:cs="Arial"/>
        </w:rPr>
      </w:pPr>
    </w:p>
    <w:p w:rsidR="006D14D5" w:rsidRPr="00B12E79" w:rsidRDefault="006D14D5" w:rsidP="006D14D5">
      <w:pPr>
        <w:jc w:val="both"/>
        <w:rPr>
          <w:rFonts w:ascii="Arial" w:hAnsi="Arial" w:cs="Arial"/>
        </w:rPr>
      </w:pPr>
      <w:r w:rsidRPr="00B12E79">
        <w:rPr>
          <w:rFonts w:ascii="Arial" w:hAnsi="Arial" w:cs="Arial"/>
        </w:rPr>
        <w:t>A uniformidade depende do equipamento na distribuição. Ao se iniciar o serviço, deve ser realizada u</w:t>
      </w:r>
      <w:r w:rsidR="00A51021" w:rsidRPr="00B12E79">
        <w:rPr>
          <w:rFonts w:ascii="Arial" w:hAnsi="Arial" w:cs="Arial"/>
        </w:rPr>
        <w:t>m</w:t>
      </w:r>
      <w:r w:rsidRPr="00B12E79">
        <w:rPr>
          <w:rFonts w:ascii="Arial" w:hAnsi="Arial" w:cs="Arial"/>
        </w:rPr>
        <w:t xml:space="preserve">a descarga de </w:t>
      </w:r>
      <w:smartTag w:uri="urn:schemas-microsoft-com:office:smarttags" w:element="metricconverter">
        <w:smartTagPr>
          <w:attr w:name="ProductID" w:val="15 a"/>
        </w:smartTagPr>
        <w:r w:rsidRPr="00B12E79">
          <w:rPr>
            <w:rFonts w:ascii="Arial" w:hAnsi="Arial" w:cs="Arial"/>
          </w:rPr>
          <w:t>15 a</w:t>
        </w:r>
      </w:smartTag>
      <w:r w:rsidRPr="00B12E79">
        <w:rPr>
          <w:rFonts w:ascii="Arial" w:hAnsi="Arial" w:cs="Arial"/>
        </w:rPr>
        <w:t xml:space="preserve"> 30 segundos, para que se possa controlar a uniformidade de distribuição. Esta descarga pode ser feita fora da pista, ou na própria pista, quando o carro distribuidor estiver dotado de uma calha abaixo da barra distribuidora, para recolher o ligante betuminoso.</w:t>
      </w:r>
    </w:p>
    <w:p w:rsidR="001771FD" w:rsidRPr="00DD2D09" w:rsidRDefault="001771FD" w:rsidP="006D14D5">
      <w:pPr>
        <w:jc w:val="both"/>
        <w:rPr>
          <w:rFonts w:ascii="Arial" w:hAnsi="Arial" w:cs="Arial"/>
          <w:b/>
        </w:rPr>
      </w:pPr>
    </w:p>
    <w:p w:rsidR="006D14D5" w:rsidRPr="00DD2D09" w:rsidRDefault="006D14D5" w:rsidP="006D14D5">
      <w:pPr>
        <w:jc w:val="both"/>
        <w:rPr>
          <w:rFonts w:ascii="Arial" w:hAnsi="Arial" w:cs="Arial"/>
          <w:b/>
        </w:rPr>
      </w:pPr>
      <w:r w:rsidRPr="00DD2D09">
        <w:rPr>
          <w:rFonts w:ascii="Arial" w:hAnsi="Arial" w:cs="Arial"/>
          <w:b/>
        </w:rPr>
        <w:t>06- MEDIÇÃO:</w:t>
      </w:r>
    </w:p>
    <w:p w:rsidR="001771FD" w:rsidRPr="00DD2D09" w:rsidRDefault="001771FD" w:rsidP="006D14D5">
      <w:pPr>
        <w:jc w:val="both"/>
        <w:rPr>
          <w:rFonts w:ascii="Arial" w:hAnsi="Arial" w:cs="Arial"/>
          <w:b/>
        </w:rPr>
      </w:pPr>
    </w:p>
    <w:p w:rsidR="006D14D5" w:rsidRPr="00DD2D09" w:rsidRDefault="006D14D5" w:rsidP="006D14D5">
      <w:pPr>
        <w:jc w:val="both"/>
        <w:rPr>
          <w:rFonts w:ascii="Arial" w:hAnsi="Arial" w:cs="Arial"/>
        </w:rPr>
      </w:pPr>
      <w:r w:rsidRPr="00DD2D09">
        <w:rPr>
          <w:rFonts w:ascii="Arial" w:hAnsi="Arial" w:cs="Arial"/>
        </w:rPr>
        <w:t>A pintura de ligação será medida através da área executada, em metros quadrados.</w:t>
      </w:r>
    </w:p>
    <w:p w:rsidR="001771FD" w:rsidRPr="00DD2D09" w:rsidRDefault="001771FD" w:rsidP="006D14D5">
      <w:pPr>
        <w:jc w:val="both"/>
        <w:rPr>
          <w:rFonts w:ascii="Arial" w:hAnsi="Arial" w:cs="Arial"/>
        </w:rPr>
      </w:pPr>
    </w:p>
    <w:p w:rsidR="006D14D5" w:rsidRPr="00DD2D09" w:rsidRDefault="006D14D5" w:rsidP="006D14D5">
      <w:pPr>
        <w:jc w:val="both"/>
        <w:rPr>
          <w:rFonts w:ascii="Arial" w:hAnsi="Arial" w:cs="Arial"/>
          <w:b/>
        </w:rPr>
      </w:pPr>
      <w:r w:rsidRPr="00DD2D09">
        <w:rPr>
          <w:rFonts w:ascii="Arial" w:hAnsi="Arial" w:cs="Arial"/>
          <w:b/>
        </w:rPr>
        <w:t>07- PAGAMENTO:</w:t>
      </w:r>
    </w:p>
    <w:p w:rsidR="001771FD" w:rsidRPr="00DD2D09" w:rsidRDefault="001771FD" w:rsidP="006D14D5">
      <w:pPr>
        <w:jc w:val="both"/>
        <w:rPr>
          <w:rFonts w:ascii="Arial" w:hAnsi="Arial" w:cs="Arial"/>
          <w:b/>
        </w:rPr>
      </w:pPr>
    </w:p>
    <w:p w:rsidR="00626BEC" w:rsidRPr="00DD2D09" w:rsidRDefault="006D14D5" w:rsidP="006D14D5">
      <w:pPr>
        <w:jc w:val="both"/>
        <w:rPr>
          <w:rFonts w:ascii="Arial" w:hAnsi="Arial" w:cs="Arial"/>
        </w:rPr>
      </w:pPr>
      <w:r w:rsidRPr="00DD2D09">
        <w:rPr>
          <w:rFonts w:ascii="Arial" w:hAnsi="Arial" w:cs="Arial"/>
        </w:rPr>
        <w:lastRenderedPageBreak/>
        <w:t>A pintura de ligação será paga após a medição</w:t>
      </w:r>
      <w:r w:rsidR="00000B33">
        <w:rPr>
          <w:rFonts w:ascii="Arial" w:hAnsi="Arial" w:cs="Arial"/>
        </w:rPr>
        <w:t xml:space="preserve"> pela fiscalização e conclusão do correspondente evento.</w:t>
      </w:r>
      <w:r w:rsidRPr="00DD2D09">
        <w:rPr>
          <w:rFonts w:ascii="Arial" w:hAnsi="Arial" w:cs="Arial"/>
        </w:rPr>
        <w:t xml:space="preserve"> </w:t>
      </w:r>
    </w:p>
    <w:p w:rsidR="00626BEC" w:rsidRPr="00DD2D09" w:rsidRDefault="00A33387" w:rsidP="00626BEC">
      <w:pPr>
        <w:jc w:val="center"/>
        <w:rPr>
          <w:rFonts w:ascii="Arial" w:hAnsi="Arial" w:cs="Arial"/>
          <w:b/>
        </w:rPr>
      </w:pPr>
      <w:r>
        <w:rPr>
          <w:rFonts w:ascii="Arial" w:hAnsi="Arial" w:cs="Arial"/>
          <w:b/>
        </w:rPr>
        <w:t>CONCRETO BETUMINOSO USI</w:t>
      </w:r>
      <w:r w:rsidR="00626BEC" w:rsidRPr="00DD2D09">
        <w:rPr>
          <w:rFonts w:ascii="Arial" w:hAnsi="Arial" w:cs="Arial"/>
          <w:b/>
        </w:rPr>
        <w:t>NADO A QUENTE</w:t>
      </w:r>
    </w:p>
    <w:p w:rsidR="00626BEC" w:rsidRPr="00DD2D09" w:rsidRDefault="00626BEC" w:rsidP="00626BEC">
      <w:pPr>
        <w:jc w:val="center"/>
        <w:rPr>
          <w:rFonts w:ascii="Arial" w:hAnsi="Arial" w:cs="Arial"/>
          <w:b/>
        </w:rPr>
      </w:pPr>
    </w:p>
    <w:p w:rsidR="00626BEC" w:rsidRPr="00DD2D09" w:rsidRDefault="00626BEC" w:rsidP="00626BEC">
      <w:pPr>
        <w:jc w:val="both"/>
        <w:rPr>
          <w:rFonts w:ascii="Arial" w:hAnsi="Arial" w:cs="Arial"/>
          <w:b/>
        </w:rPr>
      </w:pPr>
      <w:r w:rsidRPr="00DD2D09">
        <w:rPr>
          <w:rFonts w:ascii="Arial" w:hAnsi="Arial" w:cs="Arial"/>
          <w:b/>
        </w:rPr>
        <w:t>01- GENERALIDADES:</w:t>
      </w:r>
    </w:p>
    <w:p w:rsidR="00626BEC" w:rsidRPr="00DD2D09" w:rsidRDefault="00626BEC" w:rsidP="00626BEC">
      <w:pPr>
        <w:jc w:val="both"/>
        <w:rPr>
          <w:rFonts w:ascii="Arial" w:hAnsi="Arial" w:cs="Arial"/>
          <w:b/>
        </w:rPr>
      </w:pPr>
    </w:p>
    <w:p w:rsidR="00626BEC" w:rsidRPr="00DD2D09" w:rsidRDefault="00626BEC" w:rsidP="00626BEC">
      <w:pPr>
        <w:jc w:val="both"/>
        <w:rPr>
          <w:rFonts w:ascii="Arial" w:hAnsi="Arial" w:cs="Arial"/>
        </w:rPr>
      </w:pPr>
      <w:r w:rsidRPr="00DD2D09">
        <w:rPr>
          <w:rFonts w:ascii="Arial" w:hAnsi="Arial" w:cs="Arial"/>
        </w:rPr>
        <w:t>Concreto betuminoso é o revestimento flexível, resultante da mistura a quente, em usina apropriada, de agregado mineral graduado e material betuminoso, espalhado e comprimido a quente.</w:t>
      </w:r>
    </w:p>
    <w:p w:rsidR="00626BEC" w:rsidRPr="00DD2D09" w:rsidRDefault="00626BEC" w:rsidP="00626BEC">
      <w:pPr>
        <w:jc w:val="both"/>
        <w:rPr>
          <w:rFonts w:ascii="Arial" w:hAnsi="Arial" w:cs="Arial"/>
        </w:rPr>
      </w:pPr>
      <w:r w:rsidRPr="00DD2D09">
        <w:rPr>
          <w:rFonts w:ascii="Arial" w:hAnsi="Arial" w:cs="Arial"/>
        </w:rPr>
        <w:t>Sobre a base pintada, a mistura será espalhada, de modo a apresentar, quando comprimida, a espessura do projeto.</w:t>
      </w:r>
    </w:p>
    <w:p w:rsidR="00626BEC" w:rsidRPr="00DD2D09" w:rsidRDefault="00626BEC" w:rsidP="00626BEC">
      <w:pPr>
        <w:jc w:val="both"/>
        <w:rPr>
          <w:rFonts w:ascii="Arial" w:hAnsi="Arial" w:cs="Arial"/>
        </w:rPr>
      </w:pPr>
    </w:p>
    <w:p w:rsidR="00626BEC" w:rsidRPr="00DD2D09" w:rsidRDefault="00626BEC" w:rsidP="00626BEC">
      <w:pPr>
        <w:jc w:val="both"/>
        <w:rPr>
          <w:rFonts w:ascii="Arial" w:hAnsi="Arial" w:cs="Arial"/>
          <w:b/>
        </w:rPr>
      </w:pPr>
      <w:r w:rsidRPr="00DD2D09">
        <w:rPr>
          <w:rFonts w:ascii="Arial" w:hAnsi="Arial" w:cs="Arial"/>
          <w:b/>
        </w:rPr>
        <w:t>02- MATERIAIS:</w:t>
      </w:r>
    </w:p>
    <w:p w:rsidR="00626BEC" w:rsidRPr="00DD2D09" w:rsidRDefault="00626BEC" w:rsidP="00626BEC">
      <w:pPr>
        <w:jc w:val="both"/>
        <w:rPr>
          <w:rFonts w:ascii="Arial" w:hAnsi="Arial" w:cs="Arial"/>
          <w:b/>
        </w:rPr>
      </w:pPr>
    </w:p>
    <w:p w:rsidR="00626BEC" w:rsidRPr="00DD2D09" w:rsidRDefault="00626BEC" w:rsidP="00626BEC">
      <w:pPr>
        <w:jc w:val="both"/>
        <w:rPr>
          <w:rFonts w:ascii="Arial" w:hAnsi="Arial" w:cs="Arial"/>
        </w:rPr>
      </w:pPr>
      <w:r w:rsidRPr="00DD2D09">
        <w:rPr>
          <w:rFonts w:ascii="Arial" w:hAnsi="Arial" w:cs="Arial"/>
        </w:rPr>
        <w:t>02.1 - MATERIAL BETUMINOSO</w:t>
      </w:r>
    </w:p>
    <w:p w:rsidR="00626BEC" w:rsidRPr="00DD2D09" w:rsidRDefault="00626BEC" w:rsidP="00626BEC">
      <w:pPr>
        <w:jc w:val="both"/>
        <w:rPr>
          <w:rFonts w:ascii="Arial" w:hAnsi="Arial" w:cs="Arial"/>
        </w:rPr>
      </w:pPr>
    </w:p>
    <w:p w:rsidR="00626BEC" w:rsidRPr="00DD2D09" w:rsidRDefault="00626BEC" w:rsidP="00626BEC">
      <w:pPr>
        <w:jc w:val="both"/>
        <w:rPr>
          <w:rFonts w:ascii="Arial" w:hAnsi="Arial" w:cs="Arial"/>
        </w:rPr>
      </w:pPr>
      <w:r w:rsidRPr="00DD2D09">
        <w:rPr>
          <w:rFonts w:ascii="Arial" w:hAnsi="Arial" w:cs="Arial"/>
        </w:rPr>
        <w:t>Deverá ser empregado o cimento asfáltico de petróleo, tipo CAP-20.</w:t>
      </w:r>
    </w:p>
    <w:p w:rsidR="00626BEC" w:rsidRPr="00DD2D09" w:rsidRDefault="00626BEC" w:rsidP="00626BEC">
      <w:pPr>
        <w:jc w:val="both"/>
        <w:rPr>
          <w:rFonts w:ascii="Arial" w:hAnsi="Arial" w:cs="Arial"/>
        </w:rPr>
      </w:pPr>
    </w:p>
    <w:p w:rsidR="00626BEC" w:rsidRPr="00DD2D09" w:rsidRDefault="00626BEC" w:rsidP="00626BEC">
      <w:pPr>
        <w:jc w:val="both"/>
        <w:rPr>
          <w:rFonts w:ascii="Arial" w:hAnsi="Arial" w:cs="Arial"/>
        </w:rPr>
      </w:pPr>
      <w:r w:rsidRPr="00DD2D09">
        <w:rPr>
          <w:rFonts w:ascii="Arial" w:hAnsi="Arial" w:cs="Arial"/>
        </w:rPr>
        <w:t>02.2 – AGREGADOS.</w:t>
      </w:r>
    </w:p>
    <w:p w:rsidR="00626BEC" w:rsidRPr="00DD2D09" w:rsidRDefault="00626BEC" w:rsidP="00626BEC">
      <w:pPr>
        <w:jc w:val="both"/>
        <w:rPr>
          <w:rFonts w:ascii="Arial" w:hAnsi="Arial" w:cs="Arial"/>
        </w:rPr>
      </w:pPr>
    </w:p>
    <w:p w:rsidR="00626BEC" w:rsidRPr="00DD2D09" w:rsidRDefault="00626BEC" w:rsidP="00626BEC">
      <w:pPr>
        <w:jc w:val="both"/>
        <w:rPr>
          <w:rFonts w:ascii="Arial" w:hAnsi="Arial" w:cs="Arial"/>
        </w:rPr>
      </w:pPr>
      <w:r w:rsidRPr="00DD2D09">
        <w:rPr>
          <w:rFonts w:ascii="Arial" w:hAnsi="Arial" w:cs="Arial"/>
        </w:rPr>
        <w:t>02.2.1. — Agregado Graúdo</w:t>
      </w:r>
    </w:p>
    <w:p w:rsidR="00626BEC" w:rsidRPr="00DD2D09" w:rsidRDefault="00626BEC" w:rsidP="00626BEC">
      <w:pPr>
        <w:jc w:val="both"/>
        <w:rPr>
          <w:rFonts w:ascii="Arial" w:hAnsi="Arial" w:cs="Arial"/>
        </w:rPr>
      </w:pPr>
    </w:p>
    <w:p w:rsidR="00626BEC" w:rsidRPr="00DD2D09" w:rsidRDefault="00626BEC" w:rsidP="00626BEC">
      <w:pPr>
        <w:jc w:val="both"/>
        <w:rPr>
          <w:rFonts w:ascii="Arial" w:hAnsi="Arial" w:cs="Arial"/>
        </w:rPr>
      </w:pPr>
      <w:r w:rsidRPr="00DD2D09">
        <w:rPr>
          <w:rFonts w:ascii="Arial" w:hAnsi="Arial" w:cs="Arial"/>
        </w:rPr>
        <w:t>O agregado graúdo pode ser pedra britada, escória britada, seixo rolado, britado ou não, ou outro material indicado nas especificações complementares e previamente aprovado pela fiscalização. O agregado graúdo deve-se constituir de fragmentos sãos, duráveis, livres de torrões de argila e substâncias nocivas. O valor máximo tolerado, no ensaio de desgaste Los Angeles, é de 50%. Deve apresentar boa adesividade. Submetido ao ensaio de durabilidade, com sulfato de sódio, não deve apresentar perda superior a 12% em 5 ciclos. O índice de forma não deve ser inferior a 0,5.</w:t>
      </w:r>
    </w:p>
    <w:p w:rsidR="00DD2D09" w:rsidRDefault="00DD2D09" w:rsidP="00626BEC">
      <w:pPr>
        <w:jc w:val="both"/>
        <w:rPr>
          <w:rFonts w:ascii="Arial" w:hAnsi="Arial" w:cs="Arial"/>
        </w:rPr>
      </w:pPr>
    </w:p>
    <w:p w:rsidR="00DD2D09" w:rsidRDefault="00DD2D09" w:rsidP="00626BEC">
      <w:pPr>
        <w:jc w:val="both"/>
        <w:rPr>
          <w:rFonts w:ascii="Arial" w:hAnsi="Arial" w:cs="Arial"/>
        </w:rPr>
      </w:pPr>
    </w:p>
    <w:p w:rsidR="00DD2D09" w:rsidRDefault="00DD2D09" w:rsidP="00626BEC">
      <w:pPr>
        <w:jc w:val="both"/>
        <w:rPr>
          <w:rFonts w:ascii="Arial" w:hAnsi="Arial" w:cs="Arial"/>
        </w:rPr>
      </w:pPr>
    </w:p>
    <w:p w:rsidR="00DD2D09" w:rsidRDefault="00DD2D09" w:rsidP="00626BEC">
      <w:pPr>
        <w:jc w:val="both"/>
        <w:rPr>
          <w:rFonts w:ascii="Arial" w:hAnsi="Arial" w:cs="Arial"/>
        </w:rPr>
      </w:pPr>
    </w:p>
    <w:p w:rsidR="00626BEC" w:rsidRDefault="00626BEC" w:rsidP="00626BEC">
      <w:pPr>
        <w:jc w:val="both"/>
        <w:rPr>
          <w:rFonts w:ascii="Arial" w:hAnsi="Arial" w:cs="Arial"/>
        </w:rPr>
      </w:pPr>
      <w:r w:rsidRPr="00DD2D09">
        <w:rPr>
          <w:rFonts w:ascii="Arial" w:hAnsi="Arial" w:cs="Arial"/>
        </w:rPr>
        <w:t>Opcionalmente, poderá ser determinada a porcentagem de grãos de forma defeituosa, que se enquadre na expressão:</w:t>
      </w:r>
    </w:p>
    <w:p w:rsidR="00626BEC" w:rsidRPr="00DD2D09" w:rsidRDefault="00626BEC" w:rsidP="00626BEC">
      <w:pPr>
        <w:jc w:val="both"/>
        <w:rPr>
          <w:rFonts w:ascii="Arial" w:hAnsi="Arial" w:cs="Arial"/>
        </w:rPr>
      </w:pPr>
      <w:r w:rsidRPr="00DD2D09">
        <w:rPr>
          <w:rFonts w:ascii="Arial" w:hAnsi="Arial" w:cs="Arial"/>
        </w:rPr>
        <w:t xml:space="preserve">                                                                  1 + g &gt; 6e</w:t>
      </w:r>
    </w:p>
    <w:p w:rsidR="00626BEC" w:rsidRPr="00DD2D09" w:rsidRDefault="00626BEC" w:rsidP="00626BEC">
      <w:pPr>
        <w:jc w:val="both"/>
        <w:rPr>
          <w:rFonts w:ascii="Arial" w:hAnsi="Arial" w:cs="Arial"/>
        </w:rPr>
      </w:pPr>
      <w:r w:rsidRPr="00DD2D09">
        <w:rPr>
          <w:rFonts w:ascii="Arial" w:hAnsi="Arial" w:cs="Arial"/>
        </w:rPr>
        <w:t>Onde:                             1 = maior dimensão do grão;</w:t>
      </w:r>
    </w:p>
    <w:p w:rsidR="00626BEC" w:rsidRPr="00DD2D09" w:rsidRDefault="00626BEC" w:rsidP="00626BEC">
      <w:pPr>
        <w:ind w:left="2160"/>
        <w:jc w:val="both"/>
        <w:rPr>
          <w:rFonts w:ascii="Arial" w:hAnsi="Arial" w:cs="Arial"/>
        </w:rPr>
      </w:pPr>
      <w:r w:rsidRPr="00DD2D09">
        <w:rPr>
          <w:rFonts w:ascii="Arial" w:hAnsi="Arial" w:cs="Arial"/>
        </w:rPr>
        <w:t>g = diâmetro mínimo do anel, através do qual o grão pode passar;</w:t>
      </w:r>
    </w:p>
    <w:p w:rsidR="00626BEC" w:rsidRPr="00DD2D09" w:rsidRDefault="00626BEC" w:rsidP="00626BEC">
      <w:pPr>
        <w:ind w:left="2160"/>
        <w:jc w:val="both"/>
        <w:rPr>
          <w:rFonts w:ascii="Arial" w:hAnsi="Arial" w:cs="Arial"/>
        </w:rPr>
      </w:pPr>
      <w:r w:rsidRPr="00DD2D09">
        <w:rPr>
          <w:rFonts w:ascii="Arial" w:hAnsi="Arial" w:cs="Arial"/>
        </w:rPr>
        <w:t>e = afastamento mínimo de dois planos paralelos, entre os quais pode ficar contido no grão.</w:t>
      </w:r>
    </w:p>
    <w:p w:rsidR="00626BEC" w:rsidRPr="00DD2D09" w:rsidRDefault="00626BEC" w:rsidP="00626BEC">
      <w:pPr>
        <w:jc w:val="both"/>
        <w:rPr>
          <w:rFonts w:ascii="Arial" w:hAnsi="Arial" w:cs="Arial"/>
        </w:rPr>
      </w:pPr>
      <w:r w:rsidRPr="00DD2D09">
        <w:rPr>
          <w:rFonts w:ascii="Arial" w:hAnsi="Arial" w:cs="Arial"/>
        </w:rPr>
        <w:t>Não se dispondo de anéis ou peneiras com crivos de abertura circular, poderá ser realizado utilizando-se peneiras de malha quadrada, adotando-se a fórmula:</w:t>
      </w:r>
    </w:p>
    <w:p w:rsidR="00626BEC" w:rsidRPr="00DD2D09" w:rsidRDefault="00626BEC" w:rsidP="00626BEC">
      <w:pPr>
        <w:jc w:val="both"/>
        <w:rPr>
          <w:rFonts w:ascii="Arial" w:hAnsi="Arial" w:cs="Arial"/>
        </w:rPr>
      </w:pPr>
      <w:r w:rsidRPr="00DD2D09">
        <w:rPr>
          <w:rFonts w:ascii="Arial" w:hAnsi="Arial" w:cs="Arial"/>
        </w:rPr>
        <w:t xml:space="preserve">                                                                 1 + 1,25g &gt; 6e</w:t>
      </w:r>
    </w:p>
    <w:p w:rsidR="00626BEC" w:rsidRPr="00DD2D09" w:rsidRDefault="00626BEC" w:rsidP="00626BEC">
      <w:pPr>
        <w:jc w:val="both"/>
        <w:rPr>
          <w:rFonts w:ascii="Arial" w:hAnsi="Arial" w:cs="Arial"/>
        </w:rPr>
      </w:pPr>
      <w:r w:rsidRPr="00DD2D09">
        <w:rPr>
          <w:rFonts w:ascii="Arial" w:hAnsi="Arial" w:cs="Arial"/>
        </w:rPr>
        <w:lastRenderedPageBreak/>
        <w:t>onde g, a medida das aberturas de duas peneiras, entre as quais fica retido o grão. A porcentagem de grãos de forma defeituosa não pode ultrapassar 20%.</w:t>
      </w:r>
    </w:p>
    <w:p w:rsidR="00626BEC" w:rsidRPr="00DD2D09" w:rsidRDefault="00626BEC" w:rsidP="00626BEC">
      <w:pPr>
        <w:jc w:val="both"/>
        <w:rPr>
          <w:rFonts w:ascii="Arial" w:hAnsi="Arial" w:cs="Arial"/>
        </w:rPr>
      </w:pPr>
      <w:r w:rsidRPr="00DD2D09">
        <w:rPr>
          <w:rFonts w:ascii="Arial" w:hAnsi="Arial" w:cs="Arial"/>
        </w:rPr>
        <w:t xml:space="preserve">No caso do emprego de escória, esta deve </w:t>
      </w:r>
      <w:r w:rsidR="00A51021" w:rsidRPr="00DD2D09">
        <w:rPr>
          <w:rFonts w:ascii="Arial" w:hAnsi="Arial" w:cs="Arial"/>
        </w:rPr>
        <w:t>t</w:t>
      </w:r>
      <w:r w:rsidRPr="00DD2D09">
        <w:rPr>
          <w:rFonts w:ascii="Arial" w:hAnsi="Arial" w:cs="Arial"/>
        </w:rPr>
        <w:t>er uma massa específica aparente igual ou superior a 1.100 kg/m3.</w:t>
      </w:r>
    </w:p>
    <w:p w:rsidR="00A33EB4" w:rsidRPr="00626BEC" w:rsidRDefault="00A33EB4" w:rsidP="00626BEC">
      <w:pPr>
        <w:jc w:val="both"/>
        <w:rPr>
          <w:sz w:val="22"/>
          <w:szCs w:val="22"/>
        </w:rPr>
      </w:pPr>
    </w:p>
    <w:p w:rsidR="00626BEC" w:rsidRPr="00DD2D09" w:rsidRDefault="00626BEC" w:rsidP="00626BEC">
      <w:pPr>
        <w:jc w:val="both"/>
        <w:rPr>
          <w:rFonts w:ascii="Arial" w:hAnsi="Arial" w:cs="Arial"/>
        </w:rPr>
      </w:pPr>
      <w:r w:rsidRPr="00DD2D09">
        <w:rPr>
          <w:rFonts w:ascii="Arial" w:hAnsi="Arial" w:cs="Arial"/>
        </w:rPr>
        <w:t>02.2.2. — Agregado Miúdo</w:t>
      </w:r>
    </w:p>
    <w:p w:rsidR="00A33EB4" w:rsidRPr="00DD2D09" w:rsidRDefault="00A33EB4" w:rsidP="00626BEC">
      <w:pPr>
        <w:jc w:val="both"/>
        <w:rPr>
          <w:rFonts w:ascii="Arial" w:hAnsi="Arial" w:cs="Arial"/>
        </w:rPr>
      </w:pPr>
    </w:p>
    <w:p w:rsidR="00626BEC" w:rsidRPr="00DD2D09" w:rsidRDefault="00626BEC" w:rsidP="00626BEC">
      <w:pPr>
        <w:jc w:val="both"/>
        <w:rPr>
          <w:rFonts w:ascii="Arial" w:hAnsi="Arial" w:cs="Arial"/>
        </w:rPr>
      </w:pPr>
      <w:r w:rsidRPr="00DD2D09">
        <w:rPr>
          <w:rFonts w:ascii="Arial" w:hAnsi="Arial" w:cs="Arial"/>
        </w:rPr>
        <w:t>O agregado miúdo será areia e pó-de-pedra. Suas partículas</w:t>
      </w:r>
      <w:r w:rsidR="00AF7650" w:rsidRPr="00DD2D09">
        <w:rPr>
          <w:rFonts w:ascii="Arial" w:hAnsi="Arial" w:cs="Arial"/>
        </w:rPr>
        <w:t xml:space="preserve"> deverão ser resistentes, apres</w:t>
      </w:r>
      <w:r w:rsidRPr="00DD2D09">
        <w:rPr>
          <w:rFonts w:ascii="Arial" w:hAnsi="Arial" w:cs="Arial"/>
        </w:rPr>
        <w:t>entar moderada angulosidade, livres de torrões de argila e de substâncias nocivas. Deverá apresentar um equivalente de areia igual ou superior a 55%.</w:t>
      </w:r>
    </w:p>
    <w:p w:rsidR="00A33EB4" w:rsidRPr="00DD2D09" w:rsidRDefault="00A33EB4" w:rsidP="00626BEC">
      <w:pPr>
        <w:jc w:val="both"/>
        <w:rPr>
          <w:rFonts w:ascii="Arial" w:hAnsi="Arial" w:cs="Arial"/>
        </w:rPr>
      </w:pPr>
    </w:p>
    <w:p w:rsidR="00A51021" w:rsidRPr="00DD2D09" w:rsidRDefault="00A51021" w:rsidP="00626BEC">
      <w:pPr>
        <w:jc w:val="both"/>
        <w:rPr>
          <w:rFonts w:ascii="Arial" w:hAnsi="Arial" w:cs="Arial"/>
          <w:b/>
        </w:rPr>
      </w:pPr>
    </w:p>
    <w:p w:rsidR="00626BEC" w:rsidRPr="00DD2D09" w:rsidRDefault="00626BEC" w:rsidP="00626BEC">
      <w:pPr>
        <w:jc w:val="both"/>
        <w:rPr>
          <w:rFonts w:ascii="Arial" w:hAnsi="Arial" w:cs="Arial"/>
          <w:b/>
        </w:rPr>
      </w:pPr>
      <w:r w:rsidRPr="00DD2D09">
        <w:rPr>
          <w:rFonts w:ascii="Arial" w:hAnsi="Arial" w:cs="Arial"/>
          <w:b/>
        </w:rPr>
        <w:t>03- COMPOSIÇÃO DA MISTURA:</w:t>
      </w:r>
    </w:p>
    <w:p w:rsidR="00A33EB4" w:rsidRPr="00DD2D09" w:rsidRDefault="00A33EB4" w:rsidP="00626BEC">
      <w:pPr>
        <w:jc w:val="both"/>
        <w:rPr>
          <w:rFonts w:ascii="Arial" w:hAnsi="Arial" w:cs="Arial"/>
          <w:b/>
        </w:rPr>
      </w:pPr>
    </w:p>
    <w:p w:rsidR="00626BEC" w:rsidRPr="00DD2D09" w:rsidRDefault="00626BEC" w:rsidP="00626BEC">
      <w:pPr>
        <w:jc w:val="both"/>
        <w:rPr>
          <w:rFonts w:ascii="Arial" w:hAnsi="Arial" w:cs="Arial"/>
        </w:rPr>
      </w:pPr>
      <w:r w:rsidRPr="00DD2D09">
        <w:rPr>
          <w:rFonts w:ascii="Arial" w:hAnsi="Arial" w:cs="Arial"/>
        </w:rPr>
        <w:t xml:space="preserve">A </w:t>
      </w:r>
      <w:r w:rsidR="00A33EB4" w:rsidRPr="00DD2D09">
        <w:rPr>
          <w:rFonts w:ascii="Arial" w:hAnsi="Arial" w:cs="Arial"/>
        </w:rPr>
        <w:t>composição</w:t>
      </w:r>
      <w:r w:rsidRPr="00DD2D09">
        <w:rPr>
          <w:rFonts w:ascii="Arial" w:hAnsi="Arial" w:cs="Arial"/>
        </w:rPr>
        <w:t xml:space="preserve"> do concreto betuminoso deve satisfazer os requisitos do quadro seguinte. A faixa a ser usada deve ser aquela, cujo diâmetro máximo seja igual ou inferior a 2/3 da espessura da camada de revestimento.</w:t>
      </w:r>
    </w:p>
    <w:p w:rsidR="003901CB" w:rsidRDefault="003901CB" w:rsidP="00626BEC">
      <w:pPr>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698"/>
        <w:gridCol w:w="1697"/>
        <w:gridCol w:w="1697"/>
      </w:tblGrid>
      <w:tr w:rsidR="003901CB" w:rsidRPr="001B7C1C">
        <w:tc>
          <w:tcPr>
            <w:tcW w:w="3457" w:type="dxa"/>
            <w:gridSpan w:val="2"/>
          </w:tcPr>
          <w:p w:rsidR="003901CB" w:rsidRPr="001B7C1C" w:rsidRDefault="003901CB" w:rsidP="001B7C1C">
            <w:pPr>
              <w:jc w:val="center"/>
              <w:rPr>
                <w:rFonts w:ascii="Arial" w:hAnsi="Arial" w:cs="Arial"/>
              </w:rPr>
            </w:pPr>
            <w:r w:rsidRPr="001B7C1C">
              <w:rPr>
                <w:rFonts w:ascii="Arial" w:hAnsi="Arial" w:cs="Arial"/>
              </w:rPr>
              <w:t>PENEIRAS</w:t>
            </w:r>
          </w:p>
        </w:tc>
        <w:tc>
          <w:tcPr>
            <w:tcW w:w="5187" w:type="dxa"/>
            <w:gridSpan w:val="3"/>
          </w:tcPr>
          <w:p w:rsidR="003901CB" w:rsidRPr="001B7C1C" w:rsidRDefault="003901CB" w:rsidP="001B7C1C">
            <w:pPr>
              <w:jc w:val="center"/>
              <w:rPr>
                <w:rFonts w:ascii="Arial" w:hAnsi="Arial" w:cs="Arial"/>
              </w:rPr>
            </w:pPr>
            <w:r w:rsidRPr="001B7C1C">
              <w:rPr>
                <w:rFonts w:ascii="Arial" w:hAnsi="Arial" w:cs="Arial"/>
              </w:rPr>
              <w:t>PORCENTAGEM PASSANDO, EM PESO</w:t>
            </w:r>
          </w:p>
        </w:tc>
      </w:tr>
      <w:tr w:rsidR="003901CB" w:rsidRPr="001B7C1C">
        <w:tc>
          <w:tcPr>
            <w:tcW w:w="1728" w:type="dxa"/>
          </w:tcPr>
          <w:p w:rsidR="003901CB" w:rsidRPr="001B7C1C" w:rsidRDefault="003901CB" w:rsidP="001B7C1C">
            <w:pPr>
              <w:jc w:val="both"/>
              <w:rPr>
                <w:rFonts w:ascii="Arial" w:hAnsi="Arial" w:cs="Arial"/>
              </w:rPr>
            </w:pPr>
          </w:p>
        </w:tc>
        <w:tc>
          <w:tcPr>
            <w:tcW w:w="1729" w:type="dxa"/>
          </w:tcPr>
          <w:p w:rsidR="003901CB" w:rsidRPr="001B7C1C" w:rsidRDefault="003901CB" w:rsidP="001B7C1C">
            <w:pPr>
              <w:jc w:val="center"/>
              <w:rPr>
                <w:rFonts w:ascii="Arial" w:hAnsi="Arial" w:cs="Arial"/>
              </w:rPr>
            </w:pPr>
            <w:r w:rsidRPr="001B7C1C">
              <w:rPr>
                <w:rFonts w:ascii="Arial" w:hAnsi="Arial" w:cs="Arial"/>
              </w:rPr>
              <w:t>mm</w:t>
            </w:r>
          </w:p>
        </w:tc>
        <w:tc>
          <w:tcPr>
            <w:tcW w:w="1729" w:type="dxa"/>
          </w:tcPr>
          <w:p w:rsidR="003901CB" w:rsidRPr="001B7C1C" w:rsidRDefault="003901CB" w:rsidP="001B7C1C">
            <w:pPr>
              <w:jc w:val="center"/>
              <w:rPr>
                <w:rFonts w:ascii="Arial" w:hAnsi="Arial" w:cs="Arial"/>
              </w:rPr>
            </w:pPr>
            <w:r w:rsidRPr="001B7C1C">
              <w:rPr>
                <w:rFonts w:ascii="Arial" w:hAnsi="Arial" w:cs="Arial"/>
              </w:rPr>
              <w:t>A</w:t>
            </w:r>
          </w:p>
        </w:tc>
        <w:tc>
          <w:tcPr>
            <w:tcW w:w="1729" w:type="dxa"/>
          </w:tcPr>
          <w:p w:rsidR="003901CB" w:rsidRPr="001B7C1C" w:rsidRDefault="003901CB" w:rsidP="001B7C1C">
            <w:pPr>
              <w:jc w:val="center"/>
              <w:rPr>
                <w:rFonts w:ascii="Arial" w:hAnsi="Arial" w:cs="Arial"/>
              </w:rPr>
            </w:pPr>
            <w:r w:rsidRPr="001B7C1C">
              <w:rPr>
                <w:rFonts w:ascii="Arial" w:hAnsi="Arial" w:cs="Arial"/>
              </w:rPr>
              <w:t>B</w:t>
            </w:r>
          </w:p>
        </w:tc>
        <w:tc>
          <w:tcPr>
            <w:tcW w:w="1729" w:type="dxa"/>
          </w:tcPr>
          <w:p w:rsidR="003901CB" w:rsidRPr="001B7C1C" w:rsidRDefault="003901CB" w:rsidP="001B7C1C">
            <w:pPr>
              <w:jc w:val="center"/>
              <w:rPr>
                <w:rFonts w:ascii="Arial" w:hAnsi="Arial" w:cs="Arial"/>
              </w:rPr>
            </w:pPr>
            <w:smartTag w:uri="urn:schemas-microsoft-com:office:smarttags" w:element="metricconverter">
              <w:smartTagPr>
                <w:attr w:name="ProductID" w:val="0C"/>
              </w:smartTagPr>
              <w:r w:rsidRPr="001B7C1C">
                <w:rPr>
                  <w:rFonts w:ascii="Arial" w:hAnsi="Arial" w:cs="Arial"/>
                </w:rPr>
                <w:t>0C</w:t>
              </w:r>
            </w:smartTag>
          </w:p>
        </w:tc>
      </w:tr>
      <w:tr w:rsidR="003901CB" w:rsidRPr="001B7C1C">
        <w:tc>
          <w:tcPr>
            <w:tcW w:w="1728" w:type="dxa"/>
          </w:tcPr>
          <w:p w:rsidR="003901CB" w:rsidRPr="001B7C1C" w:rsidRDefault="003901CB" w:rsidP="001B7C1C">
            <w:pPr>
              <w:jc w:val="center"/>
              <w:rPr>
                <w:rFonts w:ascii="Arial" w:hAnsi="Arial" w:cs="Arial"/>
              </w:rPr>
            </w:pPr>
            <w:smartTag w:uri="urn:schemas-microsoft-com:office:smarttags" w:element="metricconverter">
              <w:smartTagPr>
                <w:attr w:name="ProductID" w:val="2”"/>
              </w:smartTagPr>
              <w:r w:rsidRPr="001B7C1C">
                <w:rPr>
                  <w:rFonts w:ascii="Arial" w:hAnsi="Arial" w:cs="Arial"/>
                </w:rPr>
                <w:t>2”</w:t>
              </w:r>
            </w:smartTag>
          </w:p>
          <w:p w:rsidR="003901CB" w:rsidRPr="001B7C1C" w:rsidRDefault="003901CB" w:rsidP="001B7C1C">
            <w:pPr>
              <w:jc w:val="center"/>
              <w:rPr>
                <w:rFonts w:ascii="Arial" w:hAnsi="Arial" w:cs="Arial"/>
              </w:rPr>
            </w:pPr>
            <w:r w:rsidRPr="001B7C1C">
              <w:rPr>
                <w:rFonts w:ascii="Arial" w:hAnsi="Arial" w:cs="Arial"/>
              </w:rPr>
              <w:t>1 1/2”</w:t>
            </w:r>
          </w:p>
          <w:p w:rsidR="003901CB" w:rsidRPr="001B7C1C" w:rsidRDefault="003901CB" w:rsidP="001B7C1C">
            <w:pPr>
              <w:jc w:val="center"/>
              <w:rPr>
                <w:rFonts w:ascii="Arial" w:hAnsi="Arial" w:cs="Arial"/>
              </w:rPr>
            </w:pPr>
            <w:smartTag w:uri="urn:schemas-microsoft-com:office:smarttags" w:element="metricconverter">
              <w:smartTagPr>
                <w:attr w:name="ProductID" w:val="1”"/>
              </w:smartTagPr>
              <w:r w:rsidRPr="001B7C1C">
                <w:rPr>
                  <w:rFonts w:ascii="Arial" w:hAnsi="Arial" w:cs="Arial"/>
                </w:rPr>
                <w:t>1”</w:t>
              </w:r>
            </w:smartTag>
          </w:p>
          <w:p w:rsidR="003901CB" w:rsidRPr="001B7C1C" w:rsidRDefault="003901CB" w:rsidP="001B7C1C">
            <w:pPr>
              <w:jc w:val="center"/>
              <w:rPr>
                <w:rFonts w:ascii="Arial" w:hAnsi="Arial" w:cs="Arial"/>
              </w:rPr>
            </w:pPr>
            <w:r w:rsidRPr="001B7C1C">
              <w:rPr>
                <w:rFonts w:ascii="Arial" w:hAnsi="Arial" w:cs="Arial"/>
              </w:rPr>
              <w:t>¾”</w:t>
            </w:r>
          </w:p>
          <w:p w:rsidR="00170BED" w:rsidRPr="001B7C1C" w:rsidRDefault="00170BED" w:rsidP="001B7C1C">
            <w:pPr>
              <w:jc w:val="center"/>
              <w:rPr>
                <w:rFonts w:ascii="Arial" w:hAnsi="Arial" w:cs="Arial"/>
              </w:rPr>
            </w:pPr>
            <w:r w:rsidRPr="001B7C1C">
              <w:rPr>
                <w:rFonts w:ascii="Arial" w:hAnsi="Arial" w:cs="Arial"/>
              </w:rPr>
              <w:t>½”</w:t>
            </w:r>
          </w:p>
          <w:p w:rsidR="00170BED" w:rsidRPr="001B7C1C" w:rsidRDefault="00170BED" w:rsidP="001B7C1C">
            <w:pPr>
              <w:jc w:val="center"/>
              <w:rPr>
                <w:rFonts w:ascii="Arial" w:hAnsi="Arial" w:cs="Arial"/>
              </w:rPr>
            </w:pPr>
            <w:r w:rsidRPr="001B7C1C">
              <w:rPr>
                <w:rFonts w:ascii="Arial" w:hAnsi="Arial" w:cs="Arial"/>
              </w:rPr>
              <w:t>3/8”</w:t>
            </w:r>
          </w:p>
          <w:p w:rsidR="00170BED" w:rsidRPr="001B7C1C" w:rsidRDefault="00170BED" w:rsidP="001B7C1C">
            <w:pPr>
              <w:jc w:val="center"/>
              <w:rPr>
                <w:rFonts w:ascii="Arial" w:hAnsi="Arial" w:cs="Arial"/>
              </w:rPr>
            </w:pPr>
            <w:r w:rsidRPr="001B7C1C">
              <w:rPr>
                <w:rFonts w:ascii="Arial" w:hAnsi="Arial" w:cs="Arial"/>
              </w:rPr>
              <w:t>N.°4</w:t>
            </w:r>
          </w:p>
          <w:p w:rsidR="00170BED" w:rsidRPr="001B7C1C" w:rsidRDefault="00170BED" w:rsidP="001B7C1C">
            <w:pPr>
              <w:jc w:val="center"/>
              <w:rPr>
                <w:rFonts w:ascii="Arial" w:hAnsi="Arial" w:cs="Arial"/>
              </w:rPr>
            </w:pPr>
            <w:r w:rsidRPr="001B7C1C">
              <w:rPr>
                <w:rFonts w:ascii="Arial" w:hAnsi="Arial" w:cs="Arial"/>
              </w:rPr>
              <w:t>N.° 10</w:t>
            </w:r>
          </w:p>
          <w:p w:rsidR="00170BED" w:rsidRPr="001B7C1C" w:rsidRDefault="00170BED" w:rsidP="001B7C1C">
            <w:pPr>
              <w:jc w:val="center"/>
              <w:rPr>
                <w:rFonts w:ascii="Arial" w:hAnsi="Arial" w:cs="Arial"/>
              </w:rPr>
            </w:pPr>
            <w:r w:rsidRPr="001B7C1C">
              <w:rPr>
                <w:rFonts w:ascii="Arial" w:hAnsi="Arial" w:cs="Arial"/>
              </w:rPr>
              <w:t>N.°40</w:t>
            </w:r>
          </w:p>
          <w:p w:rsidR="00170BED" w:rsidRPr="001B7C1C" w:rsidRDefault="00170BED" w:rsidP="001B7C1C">
            <w:pPr>
              <w:jc w:val="center"/>
              <w:rPr>
                <w:rFonts w:ascii="Arial" w:hAnsi="Arial" w:cs="Arial"/>
              </w:rPr>
            </w:pPr>
            <w:r w:rsidRPr="001B7C1C">
              <w:rPr>
                <w:rFonts w:ascii="Arial" w:hAnsi="Arial" w:cs="Arial"/>
              </w:rPr>
              <w:t>N.° 80</w:t>
            </w:r>
          </w:p>
          <w:p w:rsidR="00170BED" w:rsidRPr="001B7C1C" w:rsidRDefault="00170BED" w:rsidP="001B7C1C">
            <w:pPr>
              <w:jc w:val="center"/>
              <w:rPr>
                <w:rFonts w:ascii="Arial" w:hAnsi="Arial" w:cs="Arial"/>
              </w:rPr>
            </w:pPr>
            <w:r w:rsidRPr="001B7C1C">
              <w:rPr>
                <w:rFonts w:ascii="Arial" w:hAnsi="Arial" w:cs="Arial"/>
              </w:rPr>
              <w:t>N.° 200</w:t>
            </w:r>
          </w:p>
          <w:p w:rsidR="003901CB" w:rsidRPr="001B7C1C" w:rsidRDefault="003901CB" w:rsidP="001B7C1C">
            <w:pPr>
              <w:jc w:val="center"/>
              <w:rPr>
                <w:rFonts w:ascii="Arial" w:hAnsi="Arial" w:cs="Arial"/>
              </w:rPr>
            </w:pPr>
          </w:p>
        </w:tc>
        <w:tc>
          <w:tcPr>
            <w:tcW w:w="1729" w:type="dxa"/>
          </w:tcPr>
          <w:p w:rsidR="003901CB" w:rsidRPr="001B7C1C" w:rsidRDefault="003901CB" w:rsidP="001B7C1C">
            <w:pPr>
              <w:jc w:val="center"/>
              <w:rPr>
                <w:rFonts w:ascii="Arial" w:hAnsi="Arial" w:cs="Arial"/>
              </w:rPr>
            </w:pPr>
            <w:r w:rsidRPr="001B7C1C">
              <w:rPr>
                <w:rFonts w:ascii="Arial" w:hAnsi="Arial" w:cs="Arial"/>
              </w:rPr>
              <w:t>50,8</w:t>
            </w:r>
          </w:p>
          <w:p w:rsidR="003901CB" w:rsidRPr="001B7C1C" w:rsidRDefault="003901CB" w:rsidP="001B7C1C">
            <w:pPr>
              <w:jc w:val="center"/>
              <w:rPr>
                <w:rFonts w:ascii="Arial" w:hAnsi="Arial" w:cs="Arial"/>
              </w:rPr>
            </w:pPr>
            <w:r w:rsidRPr="001B7C1C">
              <w:rPr>
                <w:rFonts w:ascii="Arial" w:hAnsi="Arial" w:cs="Arial"/>
              </w:rPr>
              <w:t>38,1</w:t>
            </w:r>
          </w:p>
          <w:p w:rsidR="003901CB" w:rsidRPr="001B7C1C" w:rsidRDefault="003901CB" w:rsidP="001B7C1C">
            <w:pPr>
              <w:jc w:val="center"/>
              <w:rPr>
                <w:rFonts w:ascii="Arial" w:hAnsi="Arial" w:cs="Arial"/>
              </w:rPr>
            </w:pPr>
            <w:r w:rsidRPr="001B7C1C">
              <w:rPr>
                <w:rFonts w:ascii="Arial" w:hAnsi="Arial" w:cs="Arial"/>
              </w:rPr>
              <w:t>25,4</w:t>
            </w:r>
          </w:p>
          <w:p w:rsidR="003901CB" w:rsidRPr="001B7C1C" w:rsidRDefault="003901CB" w:rsidP="001B7C1C">
            <w:pPr>
              <w:jc w:val="center"/>
              <w:rPr>
                <w:rFonts w:ascii="Arial" w:hAnsi="Arial" w:cs="Arial"/>
              </w:rPr>
            </w:pPr>
            <w:r w:rsidRPr="001B7C1C">
              <w:rPr>
                <w:rFonts w:ascii="Arial" w:hAnsi="Arial" w:cs="Arial"/>
              </w:rPr>
              <w:t>19,1</w:t>
            </w:r>
          </w:p>
          <w:p w:rsidR="00170BED" w:rsidRPr="001B7C1C" w:rsidRDefault="00170BED" w:rsidP="001B7C1C">
            <w:pPr>
              <w:jc w:val="center"/>
              <w:rPr>
                <w:rFonts w:ascii="Arial" w:hAnsi="Arial" w:cs="Arial"/>
              </w:rPr>
            </w:pPr>
            <w:r w:rsidRPr="001B7C1C">
              <w:rPr>
                <w:rFonts w:ascii="Arial" w:hAnsi="Arial" w:cs="Arial"/>
              </w:rPr>
              <w:t>12,7</w:t>
            </w:r>
          </w:p>
          <w:p w:rsidR="00170BED" w:rsidRPr="001B7C1C" w:rsidRDefault="00170BED" w:rsidP="001B7C1C">
            <w:pPr>
              <w:jc w:val="center"/>
              <w:rPr>
                <w:rFonts w:ascii="Arial" w:hAnsi="Arial" w:cs="Arial"/>
              </w:rPr>
            </w:pPr>
            <w:r w:rsidRPr="001B7C1C">
              <w:rPr>
                <w:rFonts w:ascii="Arial" w:hAnsi="Arial" w:cs="Arial"/>
              </w:rPr>
              <w:t>9,5</w:t>
            </w:r>
          </w:p>
          <w:p w:rsidR="00170BED" w:rsidRPr="001B7C1C" w:rsidRDefault="00170BED" w:rsidP="001B7C1C">
            <w:pPr>
              <w:jc w:val="center"/>
              <w:rPr>
                <w:rFonts w:ascii="Arial" w:hAnsi="Arial" w:cs="Arial"/>
              </w:rPr>
            </w:pPr>
            <w:r w:rsidRPr="001B7C1C">
              <w:rPr>
                <w:rFonts w:ascii="Arial" w:hAnsi="Arial" w:cs="Arial"/>
              </w:rPr>
              <w:t>4,8</w:t>
            </w:r>
          </w:p>
          <w:p w:rsidR="00170BED" w:rsidRPr="001B7C1C" w:rsidRDefault="00170BED" w:rsidP="001B7C1C">
            <w:pPr>
              <w:jc w:val="center"/>
              <w:rPr>
                <w:rFonts w:ascii="Arial" w:hAnsi="Arial" w:cs="Arial"/>
              </w:rPr>
            </w:pPr>
            <w:r w:rsidRPr="001B7C1C">
              <w:rPr>
                <w:rFonts w:ascii="Arial" w:hAnsi="Arial" w:cs="Arial"/>
              </w:rPr>
              <w:t>2,0</w:t>
            </w:r>
          </w:p>
          <w:p w:rsidR="00170BED" w:rsidRPr="001B7C1C" w:rsidRDefault="00170BED" w:rsidP="001B7C1C">
            <w:pPr>
              <w:jc w:val="center"/>
              <w:rPr>
                <w:rFonts w:ascii="Arial" w:hAnsi="Arial" w:cs="Arial"/>
              </w:rPr>
            </w:pPr>
            <w:r w:rsidRPr="001B7C1C">
              <w:rPr>
                <w:rFonts w:ascii="Arial" w:hAnsi="Arial" w:cs="Arial"/>
              </w:rPr>
              <w:t>0,42</w:t>
            </w:r>
          </w:p>
          <w:p w:rsidR="00170BED" w:rsidRPr="001B7C1C" w:rsidRDefault="00170BED" w:rsidP="001B7C1C">
            <w:pPr>
              <w:jc w:val="center"/>
              <w:rPr>
                <w:rFonts w:ascii="Arial" w:hAnsi="Arial" w:cs="Arial"/>
              </w:rPr>
            </w:pPr>
            <w:r w:rsidRPr="001B7C1C">
              <w:rPr>
                <w:rFonts w:ascii="Arial" w:hAnsi="Arial" w:cs="Arial"/>
              </w:rPr>
              <w:t>0,18</w:t>
            </w:r>
          </w:p>
          <w:p w:rsidR="00170BED" w:rsidRPr="001B7C1C" w:rsidRDefault="00170BED" w:rsidP="001B7C1C">
            <w:pPr>
              <w:jc w:val="center"/>
              <w:rPr>
                <w:rFonts w:ascii="Arial" w:hAnsi="Arial" w:cs="Arial"/>
              </w:rPr>
            </w:pPr>
            <w:r w:rsidRPr="001B7C1C">
              <w:rPr>
                <w:rFonts w:ascii="Arial" w:hAnsi="Arial" w:cs="Arial"/>
              </w:rPr>
              <w:t>0,074</w:t>
            </w:r>
          </w:p>
          <w:p w:rsidR="003901CB" w:rsidRPr="001B7C1C" w:rsidRDefault="003901CB" w:rsidP="001B7C1C">
            <w:pPr>
              <w:jc w:val="center"/>
              <w:rPr>
                <w:rFonts w:ascii="Arial" w:hAnsi="Arial" w:cs="Arial"/>
              </w:rPr>
            </w:pPr>
          </w:p>
        </w:tc>
        <w:tc>
          <w:tcPr>
            <w:tcW w:w="1729" w:type="dxa"/>
          </w:tcPr>
          <w:p w:rsidR="003901CB" w:rsidRPr="001B7C1C" w:rsidRDefault="003901CB" w:rsidP="001B7C1C">
            <w:pPr>
              <w:jc w:val="center"/>
              <w:rPr>
                <w:rFonts w:ascii="Arial" w:hAnsi="Arial" w:cs="Arial"/>
              </w:rPr>
            </w:pPr>
            <w:r w:rsidRPr="001B7C1C">
              <w:rPr>
                <w:rFonts w:ascii="Arial" w:hAnsi="Arial" w:cs="Arial"/>
              </w:rPr>
              <w:t>100</w:t>
            </w:r>
          </w:p>
          <w:p w:rsidR="003901CB" w:rsidRPr="001B7C1C" w:rsidRDefault="003901CB" w:rsidP="001B7C1C">
            <w:pPr>
              <w:jc w:val="center"/>
              <w:rPr>
                <w:rFonts w:ascii="Arial" w:hAnsi="Arial" w:cs="Arial"/>
              </w:rPr>
            </w:pPr>
            <w:r w:rsidRPr="001B7C1C">
              <w:rPr>
                <w:rFonts w:ascii="Arial" w:hAnsi="Arial" w:cs="Arial"/>
              </w:rPr>
              <w:t>95-100</w:t>
            </w:r>
          </w:p>
          <w:p w:rsidR="003901CB" w:rsidRPr="001B7C1C" w:rsidRDefault="003901CB" w:rsidP="001B7C1C">
            <w:pPr>
              <w:jc w:val="center"/>
              <w:rPr>
                <w:rFonts w:ascii="Arial" w:hAnsi="Arial" w:cs="Arial"/>
              </w:rPr>
            </w:pPr>
            <w:r w:rsidRPr="001B7C1C">
              <w:rPr>
                <w:rFonts w:ascii="Arial" w:hAnsi="Arial" w:cs="Arial"/>
              </w:rPr>
              <w:t>75-100</w:t>
            </w:r>
          </w:p>
          <w:p w:rsidR="00170BED" w:rsidRPr="001B7C1C" w:rsidRDefault="00170BED" w:rsidP="001B7C1C">
            <w:pPr>
              <w:jc w:val="center"/>
              <w:rPr>
                <w:rFonts w:ascii="Arial" w:hAnsi="Arial" w:cs="Arial"/>
              </w:rPr>
            </w:pPr>
            <w:r w:rsidRPr="001B7C1C">
              <w:rPr>
                <w:rFonts w:ascii="Arial" w:hAnsi="Arial" w:cs="Arial"/>
              </w:rPr>
              <w:t>60-90</w:t>
            </w:r>
          </w:p>
          <w:p w:rsidR="00170BED" w:rsidRPr="001B7C1C" w:rsidRDefault="00170BED" w:rsidP="001B7C1C">
            <w:pPr>
              <w:jc w:val="center"/>
              <w:rPr>
                <w:rFonts w:ascii="Arial" w:hAnsi="Arial" w:cs="Arial"/>
              </w:rPr>
            </w:pPr>
            <w:r w:rsidRPr="001B7C1C">
              <w:rPr>
                <w:rFonts w:ascii="Arial" w:hAnsi="Arial" w:cs="Arial"/>
              </w:rPr>
              <w:t>-</w:t>
            </w:r>
          </w:p>
          <w:p w:rsidR="00170BED" w:rsidRPr="001B7C1C" w:rsidRDefault="00170BED" w:rsidP="001B7C1C">
            <w:pPr>
              <w:jc w:val="center"/>
              <w:rPr>
                <w:rFonts w:ascii="Arial" w:hAnsi="Arial" w:cs="Arial"/>
              </w:rPr>
            </w:pPr>
            <w:r w:rsidRPr="001B7C1C">
              <w:rPr>
                <w:rFonts w:ascii="Arial" w:hAnsi="Arial" w:cs="Arial"/>
              </w:rPr>
              <w:t>35-65</w:t>
            </w:r>
          </w:p>
          <w:p w:rsidR="00170BED" w:rsidRPr="001B7C1C" w:rsidRDefault="00170BED" w:rsidP="001B7C1C">
            <w:pPr>
              <w:jc w:val="center"/>
              <w:rPr>
                <w:rFonts w:ascii="Arial" w:hAnsi="Arial" w:cs="Arial"/>
              </w:rPr>
            </w:pPr>
            <w:r w:rsidRPr="001B7C1C">
              <w:rPr>
                <w:rFonts w:ascii="Arial" w:hAnsi="Arial" w:cs="Arial"/>
              </w:rPr>
              <w:t>25-50</w:t>
            </w:r>
          </w:p>
          <w:p w:rsidR="00170BED" w:rsidRPr="001B7C1C" w:rsidRDefault="00170BED" w:rsidP="001B7C1C">
            <w:pPr>
              <w:jc w:val="center"/>
              <w:rPr>
                <w:rFonts w:ascii="Arial" w:hAnsi="Arial" w:cs="Arial"/>
              </w:rPr>
            </w:pPr>
            <w:r w:rsidRPr="001B7C1C">
              <w:rPr>
                <w:rFonts w:ascii="Arial" w:hAnsi="Arial" w:cs="Arial"/>
              </w:rPr>
              <w:t>20-40</w:t>
            </w:r>
          </w:p>
          <w:p w:rsidR="00170BED" w:rsidRPr="001B7C1C" w:rsidRDefault="00170BED" w:rsidP="001B7C1C">
            <w:pPr>
              <w:jc w:val="center"/>
              <w:rPr>
                <w:rFonts w:ascii="Arial" w:hAnsi="Arial" w:cs="Arial"/>
              </w:rPr>
            </w:pPr>
            <w:r w:rsidRPr="001B7C1C">
              <w:rPr>
                <w:rFonts w:ascii="Arial" w:hAnsi="Arial" w:cs="Arial"/>
              </w:rPr>
              <w:t>10-30</w:t>
            </w:r>
          </w:p>
          <w:p w:rsidR="00170BED" w:rsidRPr="001B7C1C" w:rsidRDefault="00170BED" w:rsidP="001B7C1C">
            <w:pPr>
              <w:jc w:val="center"/>
              <w:rPr>
                <w:rFonts w:ascii="Arial" w:hAnsi="Arial" w:cs="Arial"/>
              </w:rPr>
            </w:pPr>
            <w:r w:rsidRPr="001B7C1C">
              <w:rPr>
                <w:rFonts w:ascii="Arial" w:hAnsi="Arial" w:cs="Arial"/>
              </w:rPr>
              <w:t>5-20</w:t>
            </w:r>
          </w:p>
          <w:p w:rsidR="00170BED" w:rsidRPr="001B7C1C" w:rsidRDefault="00170BED" w:rsidP="001B7C1C">
            <w:pPr>
              <w:jc w:val="center"/>
              <w:rPr>
                <w:rFonts w:ascii="Arial" w:hAnsi="Arial" w:cs="Arial"/>
              </w:rPr>
            </w:pPr>
            <w:r w:rsidRPr="001B7C1C">
              <w:rPr>
                <w:rFonts w:ascii="Arial" w:hAnsi="Arial" w:cs="Arial"/>
              </w:rPr>
              <w:t>1-8</w:t>
            </w:r>
          </w:p>
          <w:p w:rsidR="003901CB" w:rsidRPr="001B7C1C" w:rsidRDefault="003901CB" w:rsidP="001B7C1C">
            <w:pPr>
              <w:jc w:val="center"/>
              <w:rPr>
                <w:rFonts w:ascii="Arial" w:hAnsi="Arial" w:cs="Arial"/>
              </w:rPr>
            </w:pPr>
          </w:p>
        </w:tc>
        <w:tc>
          <w:tcPr>
            <w:tcW w:w="1729" w:type="dxa"/>
          </w:tcPr>
          <w:p w:rsidR="003901CB" w:rsidRPr="001B7C1C" w:rsidRDefault="003901CB" w:rsidP="001B7C1C">
            <w:pPr>
              <w:jc w:val="center"/>
              <w:rPr>
                <w:rFonts w:ascii="Arial" w:hAnsi="Arial" w:cs="Arial"/>
              </w:rPr>
            </w:pPr>
            <w:r w:rsidRPr="001B7C1C">
              <w:rPr>
                <w:rFonts w:ascii="Arial" w:hAnsi="Arial" w:cs="Arial"/>
              </w:rPr>
              <w:t>-</w:t>
            </w:r>
          </w:p>
          <w:p w:rsidR="003901CB" w:rsidRPr="001B7C1C" w:rsidRDefault="003901CB" w:rsidP="001B7C1C">
            <w:pPr>
              <w:jc w:val="center"/>
              <w:rPr>
                <w:rFonts w:ascii="Arial" w:hAnsi="Arial" w:cs="Arial"/>
              </w:rPr>
            </w:pPr>
            <w:r w:rsidRPr="001B7C1C">
              <w:rPr>
                <w:rFonts w:ascii="Arial" w:hAnsi="Arial" w:cs="Arial"/>
              </w:rPr>
              <w:t>100</w:t>
            </w:r>
          </w:p>
          <w:p w:rsidR="003901CB" w:rsidRPr="001B7C1C" w:rsidRDefault="003901CB" w:rsidP="001B7C1C">
            <w:pPr>
              <w:jc w:val="center"/>
              <w:rPr>
                <w:rFonts w:ascii="Arial" w:hAnsi="Arial" w:cs="Arial"/>
              </w:rPr>
            </w:pPr>
            <w:r w:rsidRPr="001B7C1C">
              <w:rPr>
                <w:rFonts w:ascii="Arial" w:hAnsi="Arial" w:cs="Arial"/>
              </w:rPr>
              <w:t>95-100</w:t>
            </w:r>
          </w:p>
          <w:p w:rsidR="00170BED" w:rsidRPr="001B7C1C" w:rsidRDefault="00170BED" w:rsidP="001B7C1C">
            <w:pPr>
              <w:jc w:val="center"/>
              <w:rPr>
                <w:rFonts w:ascii="Arial" w:hAnsi="Arial" w:cs="Arial"/>
              </w:rPr>
            </w:pPr>
            <w:r w:rsidRPr="001B7C1C">
              <w:rPr>
                <w:rFonts w:ascii="Arial" w:hAnsi="Arial" w:cs="Arial"/>
              </w:rPr>
              <w:t>80-100</w:t>
            </w:r>
          </w:p>
          <w:p w:rsidR="00170BED" w:rsidRPr="001B7C1C" w:rsidRDefault="00170BED" w:rsidP="001B7C1C">
            <w:pPr>
              <w:jc w:val="center"/>
              <w:rPr>
                <w:rFonts w:ascii="Arial" w:hAnsi="Arial" w:cs="Arial"/>
              </w:rPr>
            </w:pPr>
            <w:r w:rsidRPr="001B7C1C">
              <w:rPr>
                <w:rFonts w:ascii="Arial" w:hAnsi="Arial" w:cs="Arial"/>
              </w:rPr>
              <w:t>-</w:t>
            </w:r>
          </w:p>
          <w:p w:rsidR="00170BED" w:rsidRPr="001B7C1C" w:rsidRDefault="00170BED" w:rsidP="001B7C1C">
            <w:pPr>
              <w:jc w:val="center"/>
              <w:rPr>
                <w:rFonts w:ascii="Arial" w:hAnsi="Arial" w:cs="Arial"/>
              </w:rPr>
            </w:pPr>
            <w:r w:rsidRPr="001B7C1C">
              <w:rPr>
                <w:rFonts w:ascii="Arial" w:hAnsi="Arial" w:cs="Arial"/>
              </w:rPr>
              <w:t>45-80</w:t>
            </w:r>
          </w:p>
          <w:p w:rsidR="00170BED" w:rsidRPr="001B7C1C" w:rsidRDefault="00170BED" w:rsidP="001B7C1C">
            <w:pPr>
              <w:jc w:val="center"/>
              <w:rPr>
                <w:rFonts w:ascii="Arial" w:hAnsi="Arial" w:cs="Arial"/>
              </w:rPr>
            </w:pPr>
            <w:r w:rsidRPr="001B7C1C">
              <w:rPr>
                <w:rFonts w:ascii="Arial" w:hAnsi="Arial" w:cs="Arial"/>
              </w:rPr>
              <w:t>28-60</w:t>
            </w:r>
          </w:p>
          <w:p w:rsidR="00170BED" w:rsidRPr="001B7C1C" w:rsidRDefault="00170BED" w:rsidP="001B7C1C">
            <w:pPr>
              <w:jc w:val="center"/>
              <w:rPr>
                <w:rFonts w:ascii="Arial" w:hAnsi="Arial" w:cs="Arial"/>
              </w:rPr>
            </w:pPr>
            <w:r w:rsidRPr="001B7C1C">
              <w:rPr>
                <w:rFonts w:ascii="Arial" w:hAnsi="Arial" w:cs="Arial"/>
              </w:rPr>
              <w:t>20-45</w:t>
            </w:r>
          </w:p>
          <w:p w:rsidR="00170BED" w:rsidRPr="001B7C1C" w:rsidRDefault="00170BED" w:rsidP="001B7C1C">
            <w:pPr>
              <w:jc w:val="center"/>
              <w:rPr>
                <w:rFonts w:ascii="Arial" w:hAnsi="Arial" w:cs="Arial"/>
              </w:rPr>
            </w:pPr>
            <w:r w:rsidRPr="001B7C1C">
              <w:rPr>
                <w:rFonts w:ascii="Arial" w:hAnsi="Arial" w:cs="Arial"/>
              </w:rPr>
              <w:t>20-32</w:t>
            </w:r>
          </w:p>
          <w:p w:rsidR="00170BED" w:rsidRPr="001B7C1C" w:rsidRDefault="00170BED" w:rsidP="001B7C1C">
            <w:pPr>
              <w:jc w:val="center"/>
              <w:rPr>
                <w:rFonts w:ascii="Arial" w:hAnsi="Arial" w:cs="Arial"/>
              </w:rPr>
            </w:pPr>
            <w:r w:rsidRPr="001B7C1C">
              <w:rPr>
                <w:rFonts w:ascii="Arial" w:hAnsi="Arial" w:cs="Arial"/>
              </w:rPr>
              <w:t>8-20</w:t>
            </w:r>
          </w:p>
          <w:p w:rsidR="00170BED" w:rsidRPr="001B7C1C" w:rsidRDefault="00170BED" w:rsidP="001B7C1C">
            <w:pPr>
              <w:jc w:val="center"/>
              <w:rPr>
                <w:rFonts w:ascii="Arial" w:hAnsi="Arial" w:cs="Arial"/>
              </w:rPr>
            </w:pPr>
            <w:r w:rsidRPr="001B7C1C">
              <w:rPr>
                <w:rFonts w:ascii="Arial" w:hAnsi="Arial" w:cs="Arial"/>
              </w:rPr>
              <w:t>3-80</w:t>
            </w:r>
          </w:p>
          <w:p w:rsidR="003901CB" w:rsidRPr="001B7C1C" w:rsidRDefault="003901CB" w:rsidP="001B7C1C">
            <w:pPr>
              <w:jc w:val="center"/>
              <w:rPr>
                <w:rFonts w:ascii="Arial" w:hAnsi="Arial" w:cs="Arial"/>
              </w:rPr>
            </w:pPr>
          </w:p>
        </w:tc>
        <w:tc>
          <w:tcPr>
            <w:tcW w:w="1729" w:type="dxa"/>
          </w:tcPr>
          <w:p w:rsidR="003901CB" w:rsidRPr="001B7C1C" w:rsidRDefault="003901CB" w:rsidP="001B7C1C">
            <w:pPr>
              <w:jc w:val="center"/>
              <w:rPr>
                <w:rFonts w:ascii="Arial" w:hAnsi="Arial" w:cs="Arial"/>
              </w:rPr>
            </w:pPr>
            <w:r w:rsidRPr="001B7C1C">
              <w:rPr>
                <w:rFonts w:ascii="Arial" w:hAnsi="Arial" w:cs="Arial"/>
              </w:rPr>
              <w:t>-</w:t>
            </w:r>
          </w:p>
          <w:p w:rsidR="003901CB" w:rsidRPr="001B7C1C" w:rsidRDefault="003901CB" w:rsidP="001B7C1C">
            <w:pPr>
              <w:jc w:val="center"/>
              <w:rPr>
                <w:rFonts w:ascii="Arial" w:hAnsi="Arial" w:cs="Arial"/>
              </w:rPr>
            </w:pPr>
            <w:r w:rsidRPr="001B7C1C">
              <w:rPr>
                <w:rFonts w:ascii="Arial" w:hAnsi="Arial" w:cs="Arial"/>
              </w:rPr>
              <w:t>-</w:t>
            </w:r>
          </w:p>
          <w:p w:rsidR="003901CB" w:rsidRPr="001B7C1C" w:rsidRDefault="003901CB" w:rsidP="001B7C1C">
            <w:pPr>
              <w:jc w:val="center"/>
              <w:rPr>
                <w:rFonts w:ascii="Arial" w:hAnsi="Arial" w:cs="Arial"/>
              </w:rPr>
            </w:pPr>
            <w:r w:rsidRPr="001B7C1C">
              <w:rPr>
                <w:rFonts w:ascii="Arial" w:hAnsi="Arial" w:cs="Arial"/>
              </w:rPr>
              <w:t>-</w:t>
            </w:r>
          </w:p>
          <w:p w:rsidR="003901CB" w:rsidRPr="001B7C1C" w:rsidRDefault="00170BED" w:rsidP="001B7C1C">
            <w:pPr>
              <w:jc w:val="center"/>
              <w:rPr>
                <w:rFonts w:ascii="Arial" w:hAnsi="Arial" w:cs="Arial"/>
              </w:rPr>
            </w:pPr>
            <w:r w:rsidRPr="001B7C1C">
              <w:rPr>
                <w:rFonts w:ascii="Arial" w:hAnsi="Arial" w:cs="Arial"/>
              </w:rPr>
              <w:t>100</w:t>
            </w:r>
          </w:p>
          <w:p w:rsidR="00170BED" w:rsidRPr="001B7C1C" w:rsidRDefault="00170BED" w:rsidP="001B7C1C">
            <w:pPr>
              <w:jc w:val="center"/>
              <w:rPr>
                <w:rFonts w:ascii="Arial" w:hAnsi="Arial" w:cs="Arial"/>
              </w:rPr>
            </w:pPr>
            <w:r w:rsidRPr="001B7C1C">
              <w:rPr>
                <w:rFonts w:ascii="Arial" w:hAnsi="Arial" w:cs="Arial"/>
              </w:rPr>
              <w:t>85-100</w:t>
            </w:r>
          </w:p>
          <w:p w:rsidR="00170BED" w:rsidRPr="001B7C1C" w:rsidRDefault="00170BED" w:rsidP="001B7C1C">
            <w:pPr>
              <w:jc w:val="center"/>
              <w:rPr>
                <w:rFonts w:ascii="Arial" w:hAnsi="Arial" w:cs="Arial"/>
              </w:rPr>
            </w:pPr>
            <w:r w:rsidRPr="001B7C1C">
              <w:rPr>
                <w:rFonts w:ascii="Arial" w:hAnsi="Arial" w:cs="Arial"/>
              </w:rPr>
              <w:t>75-100</w:t>
            </w:r>
          </w:p>
          <w:p w:rsidR="00170BED" w:rsidRPr="001B7C1C" w:rsidRDefault="00170BED" w:rsidP="001B7C1C">
            <w:pPr>
              <w:jc w:val="center"/>
              <w:rPr>
                <w:rFonts w:ascii="Arial" w:hAnsi="Arial" w:cs="Arial"/>
              </w:rPr>
            </w:pPr>
            <w:r w:rsidRPr="001B7C1C">
              <w:rPr>
                <w:rFonts w:ascii="Arial" w:hAnsi="Arial" w:cs="Arial"/>
              </w:rPr>
              <w:t>50-85</w:t>
            </w:r>
          </w:p>
          <w:p w:rsidR="00170BED" w:rsidRPr="001B7C1C" w:rsidRDefault="00170BED" w:rsidP="001B7C1C">
            <w:pPr>
              <w:jc w:val="center"/>
              <w:rPr>
                <w:rFonts w:ascii="Arial" w:hAnsi="Arial" w:cs="Arial"/>
              </w:rPr>
            </w:pPr>
            <w:r w:rsidRPr="001B7C1C">
              <w:rPr>
                <w:rFonts w:ascii="Arial" w:hAnsi="Arial" w:cs="Arial"/>
              </w:rPr>
              <w:t>30-75</w:t>
            </w:r>
          </w:p>
          <w:p w:rsidR="00170BED" w:rsidRPr="001B7C1C" w:rsidRDefault="00170BED" w:rsidP="001B7C1C">
            <w:pPr>
              <w:jc w:val="center"/>
              <w:rPr>
                <w:rFonts w:ascii="Arial" w:hAnsi="Arial" w:cs="Arial"/>
              </w:rPr>
            </w:pPr>
            <w:r w:rsidRPr="001B7C1C">
              <w:rPr>
                <w:rFonts w:ascii="Arial" w:hAnsi="Arial" w:cs="Arial"/>
              </w:rPr>
              <w:t>15-40</w:t>
            </w:r>
          </w:p>
          <w:p w:rsidR="00170BED" w:rsidRPr="001B7C1C" w:rsidRDefault="00170BED" w:rsidP="001B7C1C">
            <w:pPr>
              <w:jc w:val="center"/>
              <w:rPr>
                <w:rFonts w:ascii="Arial" w:hAnsi="Arial" w:cs="Arial"/>
              </w:rPr>
            </w:pPr>
            <w:r w:rsidRPr="001B7C1C">
              <w:rPr>
                <w:rFonts w:ascii="Arial" w:hAnsi="Arial" w:cs="Arial"/>
              </w:rPr>
              <w:t>8-30</w:t>
            </w:r>
          </w:p>
          <w:p w:rsidR="00170BED" w:rsidRPr="001B7C1C" w:rsidRDefault="00170BED" w:rsidP="001B7C1C">
            <w:pPr>
              <w:jc w:val="center"/>
              <w:rPr>
                <w:rFonts w:ascii="Arial" w:hAnsi="Arial" w:cs="Arial"/>
              </w:rPr>
            </w:pPr>
            <w:r w:rsidRPr="001B7C1C">
              <w:rPr>
                <w:rFonts w:ascii="Arial" w:hAnsi="Arial" w:cs="Arial"/>
              </w:rPr>
              <w:t>5-10</w:t>
            </w:r>
          </w:p>
          <w:p w:rsidR="003901CB" w:rsidRPr="001B7C1C" w:rsidRDefault="003901CB" w:rsidP="001B7C1C">
            <w:pPr>
              <w:jc w:val="center"/>
              <w:rPr>
                <w:rFonts w:ascii="Arial" w:hAnsi="Arial" w:cs="Arial"/>
              </w:rPr>
            </w:pPr>
          </w:p>
        </w:tc>
      </w:tr>
    </w:tbl>
    <w:p w:rsidR="003901CB" w:rsidRPr="00DD2D09" w:rsidRDefault="003901CB" w:rsidP="003901CB">
      <w:pPr>
        <w:jc w:val="center"/>
        <w:rPr>
          <w:rFonts w:ascii="Arial" w:hAnsi="Arial" w:cs="Arial"/>
        </w:rPr>
      </w:pPr>
    </w:p>
    <w:p w:rsidR="003901CB" w:rsidRPr="00DD2D09" w:rsidRDefault="003901CB" w:rsidP="003901CB">
      <w:pPr>
        <w:jc w:val="both"/>
        <w:rPr>
          <w:rFonts w:ascii="Arial" w:hAnsi="Arial" w:cs="Arial"/>
        </w:rPr>
      </w:pPr>
      <w:r w:rsidRPr="00DD2D09">
        <w:rPr>
          <w:rFonts w:ascii="Arial" w:hAnsi="Arial" w:cs="Arial"/>
        </w:rPr>
        <w:t>Betume solúvel no cS2 (+) %:</w:t>
      </w:r>
    </w:p>
    <w:p w:rsidR="003901CB" w:rsidRPr="00DD2D09" w:rsidRDefault="003901CB" w:rsidP="00170BED">
      <w:pPr>
        <w:ind w:left="720"/>
        <w:jc w:val="both"/>
        <w:rPr>
          <w:rFonts w:ascii="Arial" w:hAnsi="Arial" w:cs="Arial"/>
        </w:rPr>
      </w:pPr>
      <w:r w:rsidRPr="00DD2D09">
        <w:rPr>
          <w:rFonts w:ascii="Arial" w:hAnsi="Arial" w:cs="Arial"/>
        </w:rPr>
        <w:t>4,0-7,0 — na camada de ligação (Blinder)</w:t>
      </w:r>
    </w:p>
    <w:p w:rsidR="003901CB" w:rsidRPr="00DD2D09" w:rsidRDefault="003901CB" w:rsidP="00170BED">
      <w:pPr>
        <w:ind w:left="720"/>
        <w:jc w:val="both"/>
        <w:rPr>
          <w:rFonts w:ascii="Arial" w:hAnsi="Arial" w:cs="Arial"/>
        </w:rPr>
      </w:pPr>
      <w:r w:rsidRPr="00DD2D09">
        <w:rPr>
          <w:rFonts w:ascii="Arial" w:hAnsi="Arial" w:cs="Arial"/>
        </w:rPr>
        <w:t>4,5-7,5 — na camada de ligação e rolamento</w:t>
      </w:r>
    </w:p>
    <w:p w:rsidR="003901CB" w:rsidRPr="00DD2D09" w:rsidRDefault="003901CB" w:rsidP="00170BED">
      <w:pPr>
        <w:ind w:left="720"/>
        <w:jc w:val="both"/>
        <w:rPr>
          <w:rFonts w:ascii="Arial" w:hAnsi="Arial" w:cs="Arial"/>
        </w:rPr>
      </w:pPr>
      <w:r w:rsidRPr="00DD2D09">
        <w:rPr>
          <w:rFonts w:ascii="Arial" w:hAnsi="Arial" w:cs="Arial"/>
        </w:rPr>
        <w:t>4,5-9,0 — nas camadas de rolamento</w:t>
      </w:r>
    </w:p>
    <w:p w:rsidR="003901CB" w:rsidRPr="00DD2D09" w:rsidRDefault="003901CB" w:rsidP="003901CB">
      <w:pPr>
        <w:jc w:val="both"/>
        <w:rPr>
          <w:rFonts w:ascii="Arial" w:hAnsi="Arial" w:cs="Arial"/>
        </w:rPr>
      </w:pPr>
      <w:r w:rsidRPr="00DD2D09">
        <w:rPr>
          <w:rFonts w:ascii="Arial" w:hAnsi="Arial" w:cs="Arial"/>
        </w:rPr>
        <w:t>As porcentagens de betume se referem à mistura de agregados, considerada como 100%. Para todos os tipos, a fração retida entre duas peneiras consecutivas não deverá ser inferior a 4% do total.</w:t>
      </w:r>
    </w:p>
    <w:p w:rsidR="003901CB" w:rsidRPr="00DD2D09" w:rsidRDefault="003901CB" w:rsidP="003901CB">
      <w:pPr>
        <w:jc w:val="both"/>
        <w:rPr>
          <w:rFonts w:ascii="Arial" w:hAnsi="Arial" w:cs="Arial"/>
        </w:rPr>
      </w:pPr>
      <w:r w:rsidRPr="00DD2D09">
        <w:rPr>
          <w:rFonts w:ascii="Arial" w:hAnsi="Arial" w:cs="Arial"/>
        </w:rPr>
        <w:t>A curva granulométrica, indicada no projeto, deverá apresentar as seguintes tolerâncias:</w:t>
      </w:r>
    </w:p>
    <w:p w:rsidR="001A0659" w:rsidRPr="00DD2D09" w:rsidRDefault="001A0659" w:rsidP="003901CB">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6"/>
        <w:gridCol w:w="2816"/>
        <w:gridCol w:w="2842"/>
      </w:tblGrid>
      <w:tr w:rsidR="001A0659" w:rsidRPr="001B7C1C">
        <w:tc>
          <w:tcPr>
            <w:tcW w:w="2881" w:type="dxa"/>
          </w:tcPr>
          <w:p w:rsidR="001A0659" w:rsidRPr="001B7C1C" w:rsidRDefault="001A0659" w:rsidP="001B7C1C">
            <w:pPr>
              <w:jc w:val="center"/>
              <w:rPr>
                <w:rFonts w:ascii="Arial" w:hAnsi="Arial" w:cs="Arial"/>
              </w:rPr>
            </w:pPr>
            <w:r w:rsidRPr="001B7C1C">
              <w:rPr>
                <w:rFonts w:ascii="Arial" w:hAnsi="Arial" w:cs="Arial"/>
              </w:rPr>
              <w:lastRenderedPageBreak/>
              <w:t>PENEIRAS</w:t>
            </w:r>
          </w:p>
          <w:p w:rsidR="001A0659" w:rsidRPr="001B7C1C" w:rsidRDefault="001A0659" w:rsidP="001B7C1C">
            <w:pPr>
              <w:jc w:val="center"/>
              <w:rPr>
                <w:rFonts w:ascii="Arial" w:hAnsi="Arial" w:cs="Arial"/>
              </w:rPr>
            </w:pPr>
          </w:p>
        </w:tc>
        <w:tc>
          <w:tcPr>
            <w:tcW w:w="2881" w:type="dxa"/>
          </w:tcPr>
          <w:p w:rsidR="001A0659" w:rsidRPr="001B7C1C" w:rsidRDefault="001A0659" w:rsidP="001B7C1C">
            <w:pPr>
              <w:jc w:val="center"/>
              <w:rPr>
                <w:rFonts w:ascii="Arial" w:hAnsi="Arial" w:cs="Arial"/>
              </w:rPr>
            </w:pPr>
            <w:r w:rsidRPr="001B7C1C">
              <w:rPr>
                <w:rFonts w:ascii="Arial" w:hAnsi="Arial" w:cs="Arial"/>
              </w:rPr>
              <w:t>mm</w:t>
            </w:r>
          </w:p>
          <w:p w:rsidR="001A0659" w:rsidRPr="001B7C1C" w:rsidRDefault="001A0659" w:rsidP="001B7C1C">
            <w:pPr>
              <w:jc w:val="center"/>
              <w:rPr>
                <w:rFonts w:ascii="Arial" w:hAnsi="Arial" w:cs="Arial"/>
              </w:rPr>
            </w:pPr>
          </w:p>
        </w:tc>
        <w:tc>
          <w:tcPr>
            <w:tcW w:w="2882" w:type="dxa"/>
          </w:tcPr>
          <w:p w:rsidR="001A0659" w:rsidRPr="001B7C1C" w:rsidRDefault="001A0659" w:rsidP="001B7C1C">
            <w:pPr>
              <w:jc w:val="center"/>
              <w:rPr>
                <w:rFonts w:ascii="Arial" w:hAnsi="Arial" w:cs="Arial"/>
              </w:rPr>
            </w:pPr>
            <w:r w:rsidRPr="001B7C1C">
              <w:rPr>
                <w:rFonts w:ascii="Arial" w:hAnsi="Arial" w:cs="Arial"/>
              </w:rPr>
              <w:t>% PASSANDO, EM PESO</w:t>
            </w:r>
          </w:p>
        </w:tc>
      </w:tr>
      <w:tr w:rsidR="001A0659" w:rsidRPr="001B7C1C">
        <w:tc>
          <w:tcPr>
            <w:tcW w:w="2881" w:type="dxa"/>
          </w:tcPr>
          <w:p w:rsidR="001A0659" w:rsidRPr="001B7C1C" w:rsidRDefault="001A0659" w:rsidP="001B7C1C">
            <w:pPr>
              <w:jc w:val="center"/>
              <w:rPr>
                <w:rFonts w:ascii="Arial" w:hAnsi="Arial" w:cs="Arial"/>
              </w:rPr>
            </w:pPr>
            <w:r w:rsidRPr="001B7C1C">
              <w:rPr>
                <w:rFonts w:ascii="Arial" w:hAnsi="Arial" w:cs="Arial"/>
              </w:rPr>
              <w:t>3/8”- 1 ‘/2</w:t>
            </w:r>
          </w:p>
          <w:p w:rsidR="001A0659" w:rsidRPr="001B7C1C" w:rsidRDefault="001A0659" w:rsidP="001B7C1C">
            <w:pPr>
              <w:jc w:val="center"/>
              <w:rPr>
                <w:rFonts w:ascii="Arial" w:hAnsi="Arial" w:cs="Arial"/>
              </w:rPr>
            </w:pPr>
            <w:r w:rsidRPr="001B7C1C">
              <w:rPr>
                <w:rFonts w:ascii="Arial" w:hAnsi="Arial" w:cs="Arial"/>
              </w:rPr>
              <w:t>N.° 40 — N.° 4</w:t>
            </w:r>
          </w:p>
          <w:p w:rsidR="001A0659" w:rsidRPr="001B7C1C" w:rsidRDefault="001A0659" w:rsidP="001B7C1C">
            <w:pPr>
              <w:jc w:val="center"/>
              <w:rPr>
                <w:rFonts w:ascii="Arial" w:hAnsi="Arial" w:cs="Arial"/>
              </w:rPr>
            </w:pPr>
            <w:r w:rsidRPr="001B7C1C">
              <w:rPr>
                <w:rFonts w:ascii="Arial" w:hAnsi="Arial" w:cs="Arial"/>
              </w:rPr>
              <w:t>N.°80</w:t>
            </w:r>
          </w:p>
          <w:p w:rsidR="001A0659" w:rsidRPr="001B7C1C" w:rsidRDefault="001A0659" w:rsidP="001B7C1C">
            <w:pPr>
              <w:jc w:val="center"/>
              <w:rPr>
                <w:rFonts w:ascii="Arial" w:hAnsi="Arial" w:cs="Arial"/>
              </w:rPr>
            </w:pPr>
            <w:r w:rsidRPr="001B7C1C">
              <w:rPr>
                <w:rFonts w:ascii="Arial" w:hAnsi="Arial" w:cs="Arial"/>
              </w:rPr>
              <w:t>N.° 200</w:t>
            </w:r>
          </w:p>
          <w:p w:rsidR="001A0659" w:rsidRPr="001B7C1C" w:rsidRDefault="001A0659" w:rsidP="001B7C1C">
            <w:pPr>
              <w:jc w:val="center"/>
              <w:rPr>
                <w:rFonts w:ascii="Arial" w:hAnsi="Arial" w:cs="Arial"/>
              </w:rPr>
            </w:pPr>
          </w:p>
        </w:tc>
        <w:tc>
          <w:tcPr>
            <w:tcW w:w="2881" w:type="dxa"/>
          </w:tcPr>
          <w:p w:rsidR="001A0659" w:rsidRPr="001B7C1C" w:rsidRDefault="001A0659" w:rsidP="001B7C1C">
            <w:pPr>
              <w:jc w:val="center"/>
              <w:rPr>
                <w:rFonts w:ascii="Arial" w:hAnsi="Arial" w:cs="Arial"/>
              </w:rPr>
            </w:pPr>
            <w:r w:rsidRPr="001B7C1C">
              <w:rPr>
                <w:rFonts w:ascii="Arial" w:hAnsi="Arial" w:cs="Arial"/>
              </w:rPr>
              <w:t>9,5 —38,00</w:t>
            </w:r>
          </w:p>
          <w:p w:rsidR="001A0659" w:rsidRPr="001B7C1C" w:rsidRDefault="001A0659" w:rsidP="001B7C1C">
            <w:pPr>
              <w:jc w:val="center"/>
              <w:rPr>
                <w:rFonts w:ascii="Arial" w:hAnsi="Arial" w:cs="Arial"/>
              </w:rPr>
            </w:pPr>
            <w:r w:rsidRPr="001B7C1C">
              <w:rPr>
                <w:rFonts w:ascii="Arial" w:hAnsi="Arial" w:cs="Arial"/>
              </w:rPr>
              <w:t>0,42 —4,8</w:t>
            </w:r>
          </w:p>
          <w:p w:rsidR="001A0659" w:rsidRPr="001B7C1C" w:rsidRDefault="001A0659" w:rsidP="001B7C1C">
            <w:pPr>
              <w:jc w:val="center"/>
              <w:rPr>
                <w:rFonts w:ascii="Arial" w:hAnsi="Arial" w:cs="Arial"/>
              </w:rPr>
            </w:pPr>
            <w:r w:rsidRPr="001B7C1C">
              <w:rPr>
                <w:rFonts w:ascii="Arial" w:hAnsi="Arial" w:cs="Arial"/>
              </w:rPr>
              <w:t>0,18</w:t>
            </w:r>
          </w:p>
          <w:p w:rsidR="001A0659" w:rsidRPr="001B7C1C" w:rsidRDefault="001A0659" w:rsidP="001B7C1C">
            <w:pPr>
              <w:jc w:val="center"/>
              <w:rPr>
                <w:rFonts w:ascii="Arial" w:hAnsi="Arial" w:cs="Arial"/>
              </w:rPr>
            </w:pPr>
            <w:r w:rsidRPr="001B7C1C">
              <w:rPr>
                <w:rFonts w:ascii="Arial" w:hAnsi="Arial" w:cs="Arial"/>
              </w:rPr>
              <w:t>0,074</w:t>
            </w:r>
          </w:p>
          <w:p w:rsidR="001A0659" w:rsidRPr="001B7C1C" w:rsidRDefault="001A0659" w:rsidP="001B7C1C">
            <w:pPr>
              <w:jc w:val="center"/>
              <w:rPr>
                <w:rFonts w:ascii="Arial" w:hAnsi="Arial" w:cs="Arial"/>
              </w:rPr>
            </w:pPr>
          </w:p>
        </w:tc>
        <w:tc>
          <w:tcPr>
            <w:tcW w:w="2882" w:type="dxa"/>
          </w:tcPr>
          <w:p w:rsidR="001A0659" w:rsidRPr="001B7C1C" w:rsidRDefault="001A0659" w:rsidP="001B7C1C">
            <w:pPr>
              <w:jc w:val="center"/>
              <w:rPr>
                <w:rFonts w:ascii="Arial" w:hAnsi="Arial" w:cs="Arial"/>
              </w:rPr>
            </w:pPr>
            <w:r w:rsidRPr="001B7C1C">
              <w:rPr>
                <w:rFonts w:ascii="Arial" w:hAnsi="Arial" w:cs="Arial"/>
              </w:rPr>
              <w:t>+ 7</w:t>
            </w:r>
          </w:p>
          <w:p w:rsidR="001A0659" w:rsidRPr="001B7C1C" w:rsidRDefault="001A0659" w:rsidP="001B7C1C">
            <w:pPr>
              <w:jc w:val="center"/>
              <w:rPr>
                <w:rFonts w:ascii="Arial" w:hAnsi="Arial" w:cs="Arial"/>
              </w:rPr>
            </w:pPr>
            <w:r w:rsidRPr="001B7C1C">
              <w:rPr>
                <w:rFonts w:ascii="Arial" w:hAnsi="Arial" w:cs="Arial"/>
              </w:rPr>
              <w:t>+ 5</w:t>
            </w:r>
          </w:p>
          <w:p w:rsidR="001A0659" w:rsidRPr="001B7C1C" w:rsidRDefault="001A0659" w:rsidP="001B7C1C">
            <w:pPr>
              <w:jc w:val="center"/>
              <w:rPr>
                <w:rFonts w:ascii="Arial" w:hAnsi="Arial" w:cs="Arial"/>
              </w:rPr>
            </w:pPr>
            <w:r w:rsidRPr="001B7C1C">
              <w:rPr>
                <w:rFonts w:ascii="Arial" w:hAnsi="Arial" w:cs="Arial"/>
              </w:rPr>
              <w:t>+3</w:t>
            </w:r>
          </w:p>
          <w:p w:rsidR="001A0659" w:rsidRPr="001B7C1C" w:rsidRDefault="001A0659" w:rsidP="001B7C1C">
            <w:pPr>
              <w:jc w:val="center"/>
              <w:rPr>
                <w:rFonts w:ascii="Arial" w:hAnsi="Arial" w:cs="Arial"/>
              </w:rPr>
            </w:pPr>
            <w:r w:rsidRPr="001B7C1C">
              <w:rPr>
                <w:rFonts w:ascii="Arial" w:hAnsi="Arial" w:cs="Arial"/>
              </w:rPr>
              <w:t>+2</w:t>
            </w:r>
          </w:p>
        </w:tc>
      </w:tr>
    </w:tbl>
    <w:p w:rsidR="001A0659" w:rsidRPr="00DD2D09" w:rsidRDefault="001A0659" w:rsidP="003901CB">
      <w:pPr>
        <w:jc w:val="both"/>
        <w:rPr>
          <w:rFonts w:ascii="Arial" w:hAnsi="Arial" w:cs="Arial"/>
        </w:rPr>
      </w:pPr>
    </w:p>
    <w:p w:rsidR="0083158D" w:rsidRPr="00DD2D09" w:rsidRDefault="0083158D" w:rsidP="003901CB">
      <w:pPr>
        <w:jc w:val="both"/>
        <w:rPr>
          <w:rFonts w:ascii="Arial" w:hAnsi="Arial" w:cs="Arial"/>
        </w:rPr>
      </w:pPr>
    </w:p>
    <w:p w:rsidR="003901CB" w:rsidRPr="00DD2D09" w:rsidRDefault="003901CB" w:rsidP="003901CB">
      <w:pPr>
        <w:jc w:val="both"/>
        <w:rPr>
          <w:rFonts w:ascii="Arial" w:hAnsi="Arial" w:cs="Arial"/>
        </w:rPr>
      </w:pPr>
      <w:r w:rsidRPr="00DD2D09">
        <w:rPr>
          <w:rFonts w:ascii="Arial" w:hAnsi="Arial" w:cs="Arial"/>
        </w:rPr>
        <w:t>Deverá ser adotad</w:t>
      </w:r>
      <w:r w:rsidR="0083158D" w:rsidRPr="00DD2D09">
        <w:rPr>
          <w:rFonts w:ascii="Arial" w:hAnsi="Arial" w:cs="Arial"/>
        </w:rPr>
        <w:t>o</w:t>
      </w:r>
      <w:r w:rsidRPr="00DD2D09">
        <w:rPr>
          <w:rFonts w:ascii="Arial" w:hAnsi="Arial" w:cs="Arial"/>
        </w:rPr>
        <w:t xml:space="preserve"> o Método Marshall para a verificação das condições de vazi</w:t>
      </w:r>
      <w:r w:rsidR="0083158D" w:rsidRPr="00DD2D09">
        <w:rPr>
          <w:rFonts w:ascii="Arial" w:hAnsi="Arial" w:cs="Arial"/>
        </w:rPr>
        <w:t>os, estabilidade e fluência da mi</w:t>
      </w:r>
      <w:r w:rsidRPr="00DD2D09">
        <w:rPr>
          <w:rFonts w:ascii="Arial" w:hAnsi="Arial" w:cs="Arial"/>
        </w:rPr>
        <w:t>stura betuminosa, segundo os seguintes valores:</w:t>
      </w:r>
    </w:p>
    <w:p w:rsidR="0083158D" w:rsidRPr="00DD2D09" w:rsidRDefault="0083158D" w:rsidP="003901CB">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7"/>
        <w:gridCol w:w="2837"/>
        <w:gridCol w:w="2820"/>
      </w:tblGrid>
      <w:tr w:rsidR="0083158D" w:rsidRPr="001B7C1C">
        <w:tc>
          <w:tcPr>
            <w:tcW w:w="2881" w:type="dxa"/>
          </w:tcPr>
          <w:p w:rsidR="0083158D" w:rsidRPr="001B7C1C" w:rsidRDefault="0083158D" w:rsidP="001B7C1C">
            <w:pPr>
              <w:jc w:val="center"/>
              <w:rPr>
                <w:rFonts w:ascii="Arial" w:hAnsi="Arial" w:cs="Arial"/>
              </w:rPr>
            </w:pPr>
          </w:p>
        </w:tc>
        <w:tc>
          <w:tcPr>
            <w:tcW w:w="2881" w:type="dxa"/>
          </w:tcPr>
          <w:p w:rsidR="0083158D" w:rsidRPr="001B7C1C" w:rsidRDefault="0083158D" w:rsidP="001B7C1C">
            <w:pPr>
              <w:jc w:val="center"/>
              <w:rPr>
                <w:rFonts w:ascii="Arial" w:hAnsi="Arial" w:cs="Arial"/>
              </w:rPr>
            </w:pPr>
            <w:r w:rsidRPr="001B7C1C">
              <w:rPr>
                <w:rFonts w:ascii="Arial" w:hAnsi="Arial" w:cs="Arial"/>
              </w:rPr>
              <w:t>CAMADA DE</w:t>
            </w:r>
          </w:p>
          <w:p w:rsidR="0083158D" w:rsidRPr="001B7C1C" w:rsidRDefault="0083158D" w:rsidP="001B7C1C">
            <w:pPr>
              <w:jc w:val="center"/>
              <w:rPr>
                <w:rFonts w:ascii="Arial" w:hAnsi="Arial" w:cs="Arial"/>
              </w:rPr>
            </w:pPr>
            <w:r w:rsidRPr="001B7C1C">
              <w:rPr>
                <w:rFonts w:ascii="Arial" w:hAnsi="Arial" w:cs="Arial"/>
              </w:rPr>
              <w:t>ROLAMENTO</w:t>
            </w:r>
          </w:p>
        </w:tc>
        <w:tc>
          <w:tcPr>
            <w:tcW w:w="2882" w:type="dxa"/>
          </w:tcPr>
          <w:p w:rsidR="0083158D" w:rsidRPr="001B7C1C" w:rsidRDefault="0083158D" w:rsidP="001B7C1C">
            <w:pPr>
              <w:jc w:val="center"/>
              <w:rPr>
                <w:rFonts w:ascii="Arial" w:hAnsi="Arial" w:cs="Arial"/>
              </w:rPr>
            </w:pPr>
            <w:r w:rsidRPr="001B7C1C">
              <w:rPr>
                <w:rFonts w:ascii="Arial" w:hAnsi="Arial" w:cs="Arial"/>
              </w:rPr>
              <w:t>CAMADA DE LIGAÇÃO</w:t>
            </w:r>
          </w:p>
          <w:p w:rsidR="0083158D" w:rsidRPr="001B7C1C" w:rsidRDefault="0083158D" w:rsidP="001B7C1C">
            <w:pPr>
              <w:jc w:val="center"/>
              <w:rPr>
                <w:rFonts w:ascii="Arial" w:hAnsi="Arial" w:cs="Arial"/>
              </w:rPr>
            </w:pPr>
            <w:r w:rsidRPr="001B7C1C">
              <w:rPr>
                <w:rFonts w:ascii="Arial" w:hAnsi="Arial" w:cs="Arial"/>
              </w:rPr>
              <w:t>(BINDER)</w:t>
            </w:r>
          </w:p>
        </w:tc>
      </w:tr>
      <w:tr w:rsidR="0083158D" w:rsidRPr="001B7C1C">
        <w:tc>
          <w:tcPr>
            <w:tcW w:w="2881" w:type="dxa"/>
          </w:tcPr>
          <w:p w:rsidR="0083158D" w:rsidRPr="001B7C1C" w:rsidRDefault="0083158D" w:rsidP="001B7C1C">
            <w:pPr>
              <w:jc w:val="center"/>
              <w:rPr>
                <w:rFonts w:ascii="Arial" w:hAnsi="Arial" w:cs="Arial"/>
              </w:rPr>
            </w:pPr>
            <w:r w:rsidRPr="001B7C1C">
              <w:rPr>
                <w:rFonts w:ascii="Arial" w:hAnsi="Arial" w:cs="Arial"/>
              </w:rPr>
              <w:t>Porcentagem de vazios</w:t>
            </w:r>
          </w:p>
          <w:p w:rsidR="0083158D" w:rsidRPr="001B7C1C" w:rsidRDefault="0083158D" w:rsidP="001B7C1C">
            <w:pPr>
              <w:jc w:val="center"/>
              <w:rPr>
                <w:rFonts w:ascii="Arial" w:hAnsi="Arial" w:cs="Arial"/>
              </w:rPr>
            </w:pPr>
            <w:r w:rsidRPr="001B7C1C">
              <w:rPr>
                <w:rFonts w:ascii="Arial" w:hAnsi="Arial" w:cs="Arial"/>
              </w:rPr>
              <w:t>Relação betume/vazios</w:t>
            </w:r>
          </w:p>
          <w:p w:rsidR="0083158D" w:rsidRPr="001B7C1C" w:rsidRDefault="0083158D" w:rsidP="001B7C1C">
            <w:pPr>
              <w:jc w:val="center"/>
              <w:rPr>
                <w:rFonts w:ascii="Arial" w:hAnsi="Arial" w:cs="Arial"/>
              </w:rPr>
            </w:pPr>
            <w:r w:rsidRPr="001B7C1C">
              <w:rPr>
                <w:rFonts w:ascii="Arial" w:hAnsi="Arial" w:cs="Arial"/>
              </w:rPr>
              <w:t>Estabilidade mínima</w:t>
            </w:r>
          </w:p>
          <w:p w:rsidR="0083158D" w:rsidRPr="001B7C1C" w:rsidRDefault="0083158D" w:rsidP="001B7C1C">
            <w:pPr>
              <w:jc w:val="center"/>
              <w:rPr>
                <w:rFonts w:ascii="Arial" w:hAnsi="Arial" w:cs="Arial"/>
              </w:rPr>
            </w:pPr>
          </w:p>
        </w:tc>
        <w:tc>
          <w:tcPr>
            <w:tcW w:w="2881" w:type="dxa"/>
          </w:tcPr>
          <w:p w:rsidR="0083158D" w:rsidRPr="001B7C1C" w:rsidRDefault="0083158D" w:rsidP="001B7C1C">
            <w:pPr>
              <w:jc w:val="center"/>
              <w:rPr>
                <w:rFonts w:ascii="Arial" w:hAnsi="Arial" w:cs="Arial"/>
              </w:rPr>
            </w:pPr>
            <w:smartTag w:uri="urn:schemas-microsoft-com:office:smarttags" w:element="metricconverter">
              <w:smartTagPr>
                <w:attr w:name="ProductID" w:val="3 a"/>
              </w:smartTagPr>
              <w:r w:rsidRPr="001B7C1C">
                <w:rPr>
                  <w:rFonts w:ascii="Arial" w:hAnsi="Arial" w:cs="Arial"/>
                </w:rPr>
                <w:t>3 a</w:t>
              </w:r>
            </w:smartTag>
            <w:r w:rsidRPr="001B7C1C">
              <w:rPr>
                <w:rFonts w:ascii="Arial" w:hAnsi="Arial" w:cs="Arial"/>
              </w:rPr>
              <w:t xml:space="preserve"> 5</w:t>
            </w:r>
          </w:p>
          <w:p w:rsidR="0083158D" w:rsidRPr="001B7C1C" w:rsidRDefault="0083158D" w:rsidP="001B7C1C">
            <w:pPr>
              <w:jc w:val="center"/>
              <w:rPr>
                <w:rFonts w:ascii="Arial" w:hAnsi="Arial" w:cs="Arial"/>
              </w:rPr>
            </w:pPr>
            <w:r w:rsidRPr="001B7C1C">
              <w:rPr>
                <w:rFonts w:ascii="Arial" w:hAnsi="Arial" w:cs="Arial"/>
              </w:rPr>
              <w:t>75-82</w:t>
            </w:r>
          </w:p>
          <w:p w:rsidR="0083158D" w:rsidRPr="001B7C1C" w:rsidRDefault="0083158D" w:rsidP="001B7C1C">
            <w:pPr>
              <w:jc w:val="center"/>
              <w:rPr>
                <w:rFonts w:ascii="Arial" w:hAnsi="Arial" w:cs="Arial"/>
              </w:rPr>
            </w:pPr>
            <w:smartTag w:uri="urn:schemas-microsoft-com:office:smarttags" w:element="metricconverter">
              <w:smartTagPr>
                <w:attr w:name="ProductID" w:val="350 kg"/>
              </w:smartTagPr>
              <w:r w:rsidRPr="001B7C1C">
                <w:rPr>
                  <w:rFonts w:ascii="Arial" w:hAnsi="Arial" w:cs="Arial"/>
                </w:rPr>
                <w:t>350 kg</w:t>
              </w:r>
            </w:smartTag>
            <w:r w:rsidRPr="001B7C1C">
              <w:rPr>
                <w:rFonts w:ascii="Arial" w:hAnsi="Arial" w:cs="Arial"/>
              </w:rPr>
              <w:t xml:space="preserve"> (75 golpes)</w:t>
            </w:r>
          </w:p>
          <w:p w:rsidR="0083158D" w:rsidRPr="001B7C1C" w:rsidRDefault="0083158D" w:rsidP="001B7C1C">
            <w:pPr>
              <w:jc w:val="center"/>
              <w:rPr>
                <w:rFonts w:ascii="Arial" w:hAnsi="Arial" w:cs="Arial"/>
              </w:rPr>
            </w:pPr>
            <w:smartTag w:uri="urn:schemas-microsoft-com:office:smarttags" w:element="metricconverter">
              <w:smartTagPr>
                <w:attr w:name="ProductID" w:val="250 kg"/>
              </w:smartTagPr>
              <w:r w:rsidRPr="001B7C1C">
                <w:rPr>
                  <w:rFonts w:ascii="Arial" w:hAnsi="Arial" w:cs="Arial"/>
                </w:rPr>
                <w:t>250 kg</w:t>
              </w:r>
            </w:smartTag>
            <w:r w:rsidRPr="001B7C1C">
              <w:rPr>
                <w:rFonts w:ascii="Arial" w:hAnsi="Arial" w:cs="Arial"/>
              </w:rPr>
              <w:t xml:space="preserve"> (50 golpes)</w:t>
            </w:r>
          </w:p>
          <w:p w:rsidR="0083158D" w:rsidRPr="001B7C1C" w:rsidRDefault="0083158D" w:rsidP="001B7C1C">
            <w:pPr>
              <w:jc w:val="center"/>
              <w:rPr>
                <w:rFonts w:ascii="Arial" w:hAnsi="Arial" w:cs="Arial"/>
              </w:rPr>
            </w:pPr>
            <w:r w:rsidRPr="001B7C1C">
              <w:rPr>
                <w:rFonts w:ascii="Arial" w:hAnsi="Arial" w:cs="Arial"/>
              </w:rPr>
              <w:t>8-18</w:t>
            </w:r>
          </w:p>
          <w:p w:rsidR="0083158D" w:rsidRPr="001B7C1C" w:rsidRDefault="0083158D" w:rsidP="001B7C1C">
            <w:pPr>
              <w:jc w:val="center"/>
              <w:rPr>
                <w:rFonts w:ascii="Arial" w:hAnsi="Arial" w:cs="Arial"/>
              </w:rPr>
            </w:pPr>
          </w:p>
        </w:tc>
        <w:tc>
          <w:tcPr>
            <w:tcW w:w="2882" w:type="dxa"/>
          </w:tcPr>
          <w:p w:rsidR="0083158D" w:rsidRPr="001B7C1C" w:rsidRDefault="0083158D" w:rsidP="001B7C1C">
            <w:pPr>
              <w:jc w:val="center"/>
              <w:rPr>
                <w:rFonts w:ascii="Arial" w:hAnsi="Arial" w:cs="Arial"/>
              </w:rPr>
            </w:pPr>
            <w:smartTag w:uri="urn:schemas-microsoft-com:office:smarttags" w:element="metricconverter">
              <w:smartTagPr>
                <w:attr w:name="ProductID" w:val="4 a"/>
              </w:smartTagPr>
              <w:r w:rsidRPr="001B7C1C">
                <w:rPr>
                  <w:rFonts w:ascii="Arial" w:hAnsi="Arial" w:cs="Arial"/>
                </w:rPr>
                <w:t>4 a</w:t>
              </w:r>
            </w:smartTag>
            <w:r w:rsidRPr="001B7C1C">
              <w:rPr>
                <w:rFonts w:ascii="Arial" w:hAnsi="Arial" w:cs="Arial"/>
              </w:rPr>
              <w:t xml:space="preserve"> 6</w:t>
            </w:r>
          </w:p>
          <w:p w:rsidR="0083158D" w:rsidRPr="001B7C1C" w:rsidRDefault="0083158D" w:rsidP="001B7C1C">
            <w:pPr>
              <w:jc w:val="center"/>
              <w:rPr>
                <w:rFonts w:ascii="Arial" w:hAnsi="Arial" w:cs="Arial"/>
              </w:rPr>
            </w:pPr>
            <w:r w:rsidRPr="001B7C1C">
              <w:rPr>
                <w:rFonts w:ascii="Arial" w:hAnsi="Arial" w:cs="Arial"/>
              </w:rPr>
              <w:t>65-72</w:t>
            </w:r>
          </w:p>
          <w:p w:rsidR="0083158D" w:rsidRPr="001B7C1C" w:rsidRDefault="0083158D" w:rsidP="001B7C1C">
            <w:pPr>
              <w:jc w:val="center"/>
              <w:rPr>
                <w:rFonts w:ascii="Arial" w:hAnsi="Arial" w:cs="Arial"/>
              </w:rPr>
            </w:pPr>
            <w:smartTag w:uri="urn:schemas-microsoft-com:office:smarttags" w:element="metricconverter">
              <w:smartTagPr>
                <w:attr w:name="ProductID" w:val="350 kg"/>
              </w:smartTagPr>
              <w:r w:rsidRPr="001B7C1C">
                <w:rPr>
                  <w:rFonts w:ascii="Arial" w:hAnsi="Arial" w:cs="Arial"/>
                </w:rPr>
                <w:t>350 kg</w:t>
              </w:r>
            </w:smartTag>
            <w:r w:rsidRPr="001B7C1C">
              <w:rPr>
                <w:rFonts w:ascii="Arial" w:hAnsi="Arial" w:cs="Arial"/>
              </w:rPr>
              <w:t xml:space="preserve"> (75 golpes)</w:t>
            </w:r>
          </w:p>
          <w:p w:rsidR="0083158D" w:rsidRPr="001B7C1C" w:rsidRDefault="0083158D" w:rsidP="001B7C1C">
            <w:pPr>
              <w:jc w:val="center"/>
              <w:rPr>
                <w:rFonts w:ascii="Arial" w:hAnsi="Arial" w:cs="Arial"/>
              </w:rPr>
            </w:pPr>
            <w:smartTag w:uri="urn:schemas-microsoft-com:office:smarttags" w:element="metricconverter">
              <w:smartTagPr>
                <w:attr w:name="ProductID" w:val="250 kg"/>
              </w:smartTagPr>
              <w:r w:rsidRPr="001B7C1C">
                <w:rPr>
                  <w:rFonts w:ascii="Arial" w:hAnsi="Arial" w:cs="Arial"/>
                </w:rPr>
                <w:t>250 kg</w:t>
              </w:r>
            </w:smartTag>
            <w:r w:rsidRPr="001B7C1C">
              <w:rPr>
                <w:rFonts w:ascii="Arial" w:hAnsi="Arial" w:cs="Arial"/>
              </w:rPr>
              <w:t xml:space="preserve"> (50 golpes)</w:t>
            </w:r>
          </w:p>
          <w:p w:rsidR="0083158D" w:rsidRPr="001B7C1C" w:rsidRDefault="0083158D" w:rsidP="001B7C1C">
            <w:pPr>
              <w:jc w:val="center"/>
              <w:rPr>
                <w:rFonts w:ascii="Arial" w:hAnsi="Arial" w:cs="Arial"/>
              </w:rPr>
            </w:pPr>
            <w:r w:rsidRPr="001B7C1C">
              <w:rPr>
                <w:rFonts w:ascii="Arial" w:hAnsi="Arial" w:cs="Arial"/>
              </w:rPr>
              <w:t>8-18</w:t>
            </w:r>
          </w:p>
        </w:tc>
      </w:tr>
    </w:tbl>
    <w:p w:rsidR="0083158D" w:rsidRPr="00DD2D09" w:rsidRDefault="0083158D" w:rsidP="003901CB">
      <w:pPr>
        <w:jc w:val="both"/>
        <w:rPr>
          <w:rFonts w:ascii="Arial" w:hAnsi="Arial" w:cs="Arial"/>
        </w:rPr>
      </w:pPr>
    </w:p>
    <w:p w:rsidR="0083158D" w:rsidRPr="00DD2D09" w:rsidRDefault="0083158D" w:rsidP="003901CB">
      <w:pPr>
        <w:jc w:val="both"/>
        <w:rPr>
          <w:rFonts w:ascii="Arial" w:hAnsi="Arial" w:cs="Arial"/>
        </w:rPr>
      </w:pPr>
    </w:p>
    <w:p w:rsidR="003901CB" w:rsidRPr="00DD2D09" w:rsidRDefault="0083158D" w:rsidP="003901CB">
      <w:pPr>
        <w:jc w:val="both"/>
        <w:rPr>
          <w:rFonts w:ascii="Arial" w:hAnsi="Arial" w:cs="Arial"/>
        </w:rPr>
      </w:pPr>
      <w:r w:rsidRPr="00DD2D09">
        <w:rPr>
          <w:rFonts w:ascii="Arial" w:hAnsi="Arial" w:cs="Arial"/>
        </w:rPr>
        <w:t>04- EQUIPAMENTO:</w:t>
      </w:r>
    </w:p>
    <w:p w:rsidR="0083158D" w:rsidRPr="003901CB" w:rsidRDefault="0083158D" w:rsidP="003901CB">
      <w:pPr>
        <w:jc w:val="both"/>
        <w:rPr>
          <w:sz w:val="22"/>
          <w:szCs w:val="22"/>
        </w:rPr>
      </w:pPr>
    </w:p>
    <w:p w:rsidR="003901CB" w:rsidRPr="00DD2D09" w:rsidRDefault="003901CB" w:rsidP="003901CB">
      <w:pPr>
        <w:jc w:val="both"/>
        <w:rPr>
          <w:rFonts w:ascii="Arial" w:hAnsi="Arial" w:cs="Arial"/>
        </w:rPr>
      </w:pPr>
      <w:r w:rsidRPr="00DD2D09">
        <w:rPr>
          <w:rFonts w:ascii="Arial" w:hAnsi="Arial" w:cs="Arial"/>
        </w:rPr>
        <w:t>Todo equipamento, antes do início da execução da obra, deverá ser examinado pela fiscalização, devendo estar de acordo com esta especificação, sem o que não será dada a Ordem de Serviço.</w:t>
      </w:r>
    </w:p>
    <w:p w:rsidR="0083158D" w:rsidRPr="00DD2D09" w:rsidRDefault="0083158D" w:rsidP="003901CB">
      <w:pPr>
        <w:jc w:val="both"/>
        <w:rPr>
          <w:rFonts w:ascii="Arial" w:hAnsi="Arial" w:cs="Arial"/>
        </w:rPr>
      </w:pPr>
    </w:p>
    <w:p w:rsidR="0083158D" w:rsidRPr="00DD2D09" w:rsidRDefault="0083158D" w:rsidP="003901CB">
      <w:pPr>
        <w:jc w:val="both"/>
        <w:rPr>
          <w:rFonts w:ascii="Arial" w:hAnsi="Arial" w:cs="Arial"/>
        </w:rPr>
      </w:pPr>
    </w:p>
    <w:p w:rsidR="003901CB" w:rsidRPr="00DD2D09" w:rsidRDefault="003901CB" w:rsidP="003901CB">
      <w:pPr>
        <w:jc w:val="both"/>
        <w:rPr>
          <w:rFonts w:ascii="Arial" w:hAnsi="Arial" w:cs="Arial"/>
        </w:rPr>
      </w:pPr>
      <w:r w:rsidRPr="00DD2D09">
        <w:rPr>
          <w:rFonts w:ascii="Arial" w:hAnsi="Arial" w:cs="Arial"/>
        </w:rPr>
        <w:t>04.1 - DEPOSITOS PARA MATERIAL BETUMINOSO</w:t>
      </w:r>
    </w:p>
    <w:p w:rsidR="00446AD2" w:rsidRPr="00DD2D09" w:rsidRDefault="00723110" w:rsidP="00446AD2">
      <w:pPr>
        <w:jc w:val="both"/>
        <w:rPr>
          <w:rFonts w:ascii="Arial" w:hAnsi="Arial" w:cs="Arial"/>
        </w:rPr>
      </w:pPr>
      <w:r w:rsidRPr="00DD2D09">
        <w:rPr>
          <w:rFonts w:ascii="Arial" w:hAnsi="Arial" w:cs="Arial"/>
        </w:rPr>
        <w:t>Os depósitos</w:t>
      </w:r>
      <w:r w:rsidR="003901CB" w:rsidRPr="00DD2D09">
        <w:rPr>
          <w:rFonts w:ascii="Arial" w:hAnsi="Arial" w:cs="Arial"/>
        </w:rPr>
        <w:t xml:space="preserve"> para o ligante betuminoso deverão ser capazes de aquecer o material, às temperaturas fixadas nesta especificação. O aquecimento deverá ser feito por meio de serpentinas a vapor, eletricidade </w:t>
      </w:r>
      <w:r w:rsidR="00A51021" w:rsidRPr="00DD2D09">
        <w:rPr>
          <w:rFonts w:ascii="Arial" w:hAnsi="Arial" w:cs="Arial"/>
        </w:rPr>
        <w:t>o</w:t>
      </w:r>
      <w:r w:rsidR="003901CB" w:rsidRPr="00DD2D09">
        <w:rPr>
          <w:rFonts w:ascii="Arial" w:hAnsi="Arial" w:cs="Arial"/>
        </w:rPr>
        <w:t xml:space="preserve">u </w:t>
      </w:r>
      <w:r w:rsidR="00A51021" w:rsidRPr="00DD2D09">
        <w:rPr>
          <w:rFonts w:ascii="Arial" w:hAnsi="Arial" w:cs="Arial"/>
        </w:rPr>
        <w:t>o</w:t>
      </w:r>
      <w:r w:rsidR="003901CB" w:rsidRPr="00DD2D09">
        <w:rPr>
          <w:rFonts w:ascii="Arial" w:hAnsi="Arial" w:cs="Arial"/>
        </w:rPr>
        <w:t>utros meios, de modo a não haver contato de chamas com o interior do depósito. Deverá ser instalado um sistema de circulação para o ligante betuminoso, de modo a garantir a</w:t>
      </w:r>
      <w:r w:rsidR="00A51021" w:rsidRPr="00DD2D09">
        <w:rPr>
          <w:rFonts w:ascii="Arial" w:hAnsi="Arial" w:cs="Arial"/>
        </w:rPr>
        <w:t xml:space="preserve"> </w:t>
      </w:r>
      <w:r w:rsidR="003901CB" w:rsidRPr="00DD2D09">
        <w:rPr>
          <w:rFonts w:ascii="Arial" w:hAnsi="Arial" w:cs="Arial"/>
        </w:rPr>
        <w:t>circulação, desembaraçada e contínuo, do depósito ao misturador, durante todo o período de</w:t>
      </w:r>
      <w:r w:rsidR="00446AD2" w:rsidRPr="00DD2D09">
        <w:rPr>
          <w:rFonts w:ascii="Arial" w:hAnsi="Arial" w:cs="Arial"/>
        </w:rPr>
        <w:t xml:space="preserve"> operação. Todas as tubulações e acessórios deverão ser dotados de isolamento, a fim de evitar perdas de calor. A capacidade dos depósitos deverá ser suficiente para, no mínimo, três dias de serviço.</w:t>
      </w:r>
    </w:p>
    <w:p w:rsidR="00446AD2" w:rsidRDefault="00446AD2" w:rsidP="00446AD2">
      <w:pPr>
        <w:jc w:val="both"/>
        <w:rPr>
          <w:sz w:val="22"/>
          <w:szCs w:val="22"/>
        </w:rPr>
      </w:pPr>
    </w:p>
    <w:p w:rsidR="00DD2D09" w:rsidRDefault="00DD2D09" w:rsidP="00446AD2">
      <w:pPr>
        <w:jc w:val="both"/>
        <w:rPr>
          <w:sz w:val="22"/>
          <w:szCs w:val="22"/>
        </w:rPr>
      </w:pPr>
    </w:p>
    <w:p w:rsidR="00DD2D09" w:rsidRPr="00446AD2" w:rsidRDefault="00DD2D09" w:rsidP="00446AD2">
      <w:pPr>
        <w:jc w:val="both"/>
        <w:rPr>
          <w:sz w:val="22"/>
          <w:szCs w:val="22"/>
        </w:rPr>
      </w:pPr>
    </w:p>
    <w:p w:rsidR="00446AD2" w:rsidRPr="00DD2D09" w:rsidRDefault="00446AD2" w:rsidP="00446AD2">
      <w:pPr>
        <w:jc w:val="both"/>
        <w:rPr>
          <w:rFonts w:ascii="Arial" w:hAnsi="Arial" w:cs="Arial"/>
        </w:rPr>
      </w:pPr>
      <w:r w:rsidRPr="00DD2D09">
        <w:rPr>
          <w:rFonts w:ascii="Arial" w:hAnsi="Arial" w:cs="Arial"/>
        </w:rPr>
        <w:t>04-2 - DEPÓSITOS PARA AGRADADOS:</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lastRenderedPageBreak/>
        <w:t>Os silos deverão Ter capacidade total de, no mínimo, três vezes a capacidade do misturador e serão divididos em compartimentos, dispostos de modo a separar e estocar, adequadamente, as frações apropriadas do agregado. Cada compartimento deverá possuir dispositivo adequado de descarga. Haverá um silo adequado para o filler, conjugado com dispositivos para a sua dosagem.</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t>04.3 - USINAS PARA MISTURAS BETUMINOSAS:</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t xml:space="preserve">A usina deverá estar equipada com uma unidade classificadora de agregados, após o secador dispor de misturador tipo “pugmill”, com duplo eixo conjugado, provido de palhetas reversíveis e removíveis, ou outro tipo capaz de produzir uma mistura uniforme. Deve, ainda, o misturador possuir dispositivo de descarga, de </w:t>
      </w:r>
      <w:r w:rsidR="00077392" w:rsidRPr="00DD2D09">
        <w:rPr>
          <w:rFonts w:ascii="Arial" w:hAnsi="Arial" w:cs="Arial"/>
        </w:rPr>
        <w:t>fundo</w:t>
      </w:r>
      <w:r w:rsidRPr="00DD2D09">
        <w:rPr>
          <w:rFonts w:ascii="Arial" w:hAnsi="Arial" w:cs="Arial"/>
        </w:rPr>
        <w:t xml:space="preserve"> ajustável e dispositivo para controlar o ciclo completo de mistura. Um termômetro, com proteção metálica e escala de </w:t>
      </w:r>
      <w:smartTag w:uri="urn:schemas-microsoft-com:office:smarttags" w:element="metricconverter">
        <w:smartTagPr>
          <w:attr w:name="ProductID" w:val="90ﾰC"/>
        </w:smartTagPr>
        <w:r w:rsidRPr="00DD2D09">
          <w:rPr>
            <w:rFonts w:ascii="Arial" w:hAnsi="Arial" w:cs="Arial"/>
          </w:rPr>
          <w:t>90°C</w:t>
        </w:r>
      </w:smartTag>
      <w:r w:rsidRPr="00DD2D09">
        <w:rPr>
          <w:rFonts w:ascii="Arial" w:hAnsi="Arial" w:cs="Arial"/>
        </w:rPr>
        <w:t xml:space="preserve"> a </w:t>
      </w:r>
      <w:smartTag w:uri="urn:schemas-microsoft-com:office:smarttags" w:element="metricconverter">
        <w:smartTagPr>
          <w:attr w:name="ProductID" w:val="210ﾰC"/>
        </w:smartTagPr>
        <w:r w:rsidRPr="00DD2D09">
          <w:rPr>
            <w:rFonts w:ascii="Arial" w:hAnsi="Arial" w:cs="Arial"/>
          </w:rPr>
          <w:t>210°C</w:t>
        </w:r>
      </w:smartTag>
      <w:r w:rsidRPr="00DD2D09">
        <w:rPr>
          <w:rFonts w:ascii="Arial" w:hAnsi="Arial" w:cs="Arial"/>
        </w:rPr>
        <w:t>, deverá ser fixado na linha de alimentação do asfalto, em local adequado, próximo a descarga do misturador. A usina deverá ser equipada, além disso, com um termômetro de mercúrio, com escala em “dial”, colocados na descarga do secador, para registrar a temperatura dos agregados.</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t>04.4 - ACABADORA:</w:t>
      </w:r>
    </w:p>
    <w:p w:rsidR="00446AD2" w:rsidRPr="00446AD2" w:rsidRDefault="00446AD2" w:rsidP="00446AD2">
      <w:pPr>
        <w:jc w:val="both"/>
        <w:rPr>
          <w:sz w:val="22"/>
          <w:szCs w:val="22"/>
        </w:rPr>
      </w:pPr>
    </w:p>
    <w:p w:rsidR="00446AD2" w:rsidRPr="00DD2D09" w:rsidRDefault="00446AD2" w:rsidP="00446AD2">
      <w:pPr>
        <w:jc w:val="both"/>
        <w:rPr>
          <w:rFonts w:ascii="Arial" w:hAnsi="Arial" w:cs="Arial"/>
        </w:rPr>
      </w:pPr>
      <w:r w:rsidRPr="00DD2D09">
        <w:rPr>
          <w:rFonts w:ascii="Arial" w:hAnsi="Arial" w:cs="Arial"/>
        </w:rPr>
        <w:t>O acabamento para</w:t>
      </w:r>
      <w:r w:rsidR="008438E1" w:rsidRPr="00DD2D09">
        <w:rPr>
          <w:rFonts w:ascii="Arial" w:hAnsi="Arial" w:cs="Arial"/>
        </w:rPr>
        <w:t>,</w:t>
      </w:r>
      <w:r w:rsidRPr="00DD2D09">
        <w:rPr>
          <w:rFonts w:ascii="Arial" w:hAnsi="Arial" w:cs="Arial"/>
        </w:rPr>
        <w:t xml:space="preserve"> espalhamento e acabamento</w:t>
      </w:r>
      <w:r w:rsidR="008438E1" w:rsidRPr="00DD2D09">
        <w:rPr>
          <w:rFonts w:ascii="Arial" w:hAnsi="Arial" w:cs="Arial"/>
        </w:rPr>
        <w:t>,</w:t>
      </w:r>
      <w:r w:rsidRPr="00DD2D09">
        <w:rPr>
          <w:rFonts w:ascii="Arial" w:hAnsi="Arial" w:cs="Arial"/>
        </w:rPr>
        <w:t xml:space="preserve"> deverá ser constituído de acabadora, capaz de espalhar e conformar a mistura no alinhamento, cotas e abaulamento requeridos. A acabadora deverá ser equipada com parafusos sem fim, para colocar a mistura exatamente nas faixas, e possuir dispositivos rápidos e eficientes de direção, além de marchas para frente e para trás. A acabadora deverá ser equipada com alisadores e dispositivos para aquecimento dos mesmos, à temperatura requerida, para colocação da mistura sem irregularidades.</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t>04.5 - EQUIPAMENTO PARA A COMPRESSÃO:</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t xml:space="preserve">O equipamento para compressão será constituído por rolo pneumático e rolo metálico liso, tipo tandem, ou outro equipamento aprovado pela fiscalização. Os rolos compressores, tipo tandem, devem </w:t>
      </w:r>
      <w:r w:rsidR="008438E1" w:rsidRPr="00DD2D09">
        <w:rPr>
          <w:rFonts w:ascii="Arial" w:hAnsi="Arial" w:cs="Arial"/>
        </w:rPr>
        <w:t>t</w:t>
      </w:r>
      <w:r w:rsidRPr="00DD2D09">
        <w:rPr>
          <w:rFonts w:ascii="Arial" w:hAnsi="Arial" w:cs="Arial"/>
        </w:rPr>
        <w:t xml:space="preserve">er uma carga de </w:t>
      </w:r>
      <w:smartTag w:uri="urn:schemas-microsoft-com:office:smarttags" w:element="metricconverter">
        <w:smartTagPr>
          <w:attr w:name="ProductID" w:val="8 a"/>
        </w:smartTagPr>
        <w:r w:rsidRPr="00DD2D09">
          <w:rPr>
            <w:rFonts w:ascii="Arial" w:hAnsi="Arial" w:cs="Arial"/>
          </w:rPr>
          <w:t>8 a</w:t>
        </w:r>
      </w:smartTag>
      <w:r w:rsidRPr="00DD2D09">
        <w:rPr>
          <w:rFonts w:ascii="Arial" w:hAnsi="Arial" w:cs="Arial"/>
        </w:rPr>
        <w:t xml:space="preserve"> 12 toneladas. Os rolos pneumáticos, autopropulsores, devem ser dotados de pneus que permitam a calibragem de </w:t>
      </w:r>
      <w:smartTag w:uri="urn:schemas-microsoft-com:office:smarttags" w:element="metricconverter">
        <w:smartTagPr>
          <w:attr w:name="ProductID" w:val="35 a"/>
        </w:smartTagPr>
        <w:r w:rsidRPr="00DD2D09">
          <w:rPr>
            <w:rFonts w:ascii="Arial" w:hAnsi="Arial" w:cs="Arial"/>
          </w:rPr>
          <w:t>35 a</w:t>
        </w:r>
      </w:smartTag>
      <w:r w:rsidRPr="00DD2D09">
        <w:rPr>
          <w:rFonts w:ascii="Arial" w:hAnsi="Arial" w:cs="Arial"/>
        </w:rPr>
        <w:t xml:space="preserve"> </w:t>
      </w:r>
      <w:smartTag w:uri="urn:schemas-microsoft-com:office:smarttags" w:element="metricconverter">
        <w:smartTagPr>
          <w:attr w:name="ProductID" w:val="120 libras"/>
        </w:smartTagPr>
        <w:r w:rsidRPr="00DD2D09">
          <w:rPr>
            <w:rFonts w:ascii="Arial" w:hAnsi="Arial" w:cs="Arial"/>
          </w:rPr>
          <w:t>120 libras</w:t>
        </w:r>
      </w:smartTag>
      <w:r w:rsidRPr="00DD2D09">
        <w:rPr>
          <w:rFonts w:ascii="Arial" w:hAnsi="Arial" w:cs="Arial"/>
        </w:rPr>
        <w:t xml:space="preserve"> por polegada quadrada.</w:t>
      </w:r>
    </w:p>
    <w:p w:rsidR="00446AD2" w:rsidRPr="00DD2D09" w:rsidRDefault="00446AD2" w:rsidP="00446AD2">
      <w:pPr>
        <w:jc w:val="both"/>
        <w:rPr>
          <w:rFonts w:ascii="Arial" w:hAnsi="Arial" w:cs="Arial"/>
        </w:rPr>
      </w:pPr>
      <w:r w:rsidRPr="00DD2D09">
        <w:rPr>
          <w:rFonts w:ascii="Arial" w:hAnsi="Arial" w:cs="Arial"/>
        </w:rPr>
        <w:t>O equipamento em operação deve ser suficiente para comprimir a mistura à densidade requerida, enquanto esta se encontra em condições de trabalhabilidade.</w:t>
      </w:r>
    </w:p>
    <w:p w:rsidR="008438E1" w:rsidRDefault="008438E1" w:rsidP="00446AD2">
      <w:pPr>
        <w:jc w:val="both"/>
        <w:rPr>
          <w:rFonts w:ascii="Arial" w:hAnsi="Arial" w:cs="Arial"/>
        </w:rPr>
      </w:pPr>
    </w:p>
    <w:p w:rsidR="00A33387" w:rsidRPr="00DD2D09" w:rsidRDefault="00A33387" w:rsidP="00446AD2">
      <w:pPr>
        <w:jc w:val="both"/>
        <w:rPr>
          <w:rFonts w:ascii="Arial" w:hAnsi="Arial" w:cs="Arial"/>
        </w:rPr>
      </w:pPr>
    </w:p>
    <w:p w:rsidR="00446AD2" w:rsidRPr="00446AD2" w:rsidRDefault="00446AD2" w:rsidP="00446AD2">
      <w:pPr>
        <w:jc w:val="both"/>
        <w:rPr>
          <w:sz w:val="22"/>
          <w:szCs w:val="22"/>
        </w:rPr>
      </w:pPr>
    </w:p>
    <w:p w:rsidR="00446AD2" w:rsidRPr="00DD2D09" w:rsidRDefault="00446AD2" w:rsidP="00446AD2">
      <w:pPr>
        <w:jc w:val="both"/>
        <w:rPr>
          <w:rFonts w:ascii="Arial" w:hAnsi="Arial" w:cs="Arial"/>
        </w:rPr>
      </w:pPr>
      <w:r w:rsidRPr="00DD2D09">
        <w:rPr>
          <w:rFonts w:ascii="Arial" w:hAnsi="Arial" w:cs="Arial"/>
        </w:rPr>
        <w:t>04.6 - CAMINHÕES PARA TRANSPORTE DA MISTURA:</w:t>
      </w:r>
    </w:p>
    <w:p w:rsidR="00446AD2" w:rsidRPr="00DD2D09" w:rsidRDefault="00446AD2" w:rsidP="00446AD2">
      <w:pPr>
        <w:jc w:val="both"/>
        <w:rPr>
          <w:rFonts w:ascii="Arial" w:hAnsi="Arial" w:cs="Arial"/>
        </w:rPr>
      </w:pPr>
    </w:p>
    <w:p w:rsidR="00446AD2" w:rsidRPr="00DD2D09" w:rsidRDefault="00446AD2" w:rsidP="00446AD2">
      <w:pPr>
        <w:jc w:val="both"/>
        <w:rPr>
          <w:rFonts w:ascii="Arial" w:hAnsi="Arial" w:cs="Arial"/>
        </w:rPr>
      </w:pPr>
      <w:r w:rsidRPr="00DD2D09">
        <w:rPr>
          <w:rFonts w:ascii="Arial" w:hAnsi="Arial" w:cs="Arial"/>
        </w:rPr>
        <w:lastRenderedPageBreak/>
        <w:t xml:space="preserve">Os caminhões, tipo basculante, para o transporte de concreto betuminoso, deverão ter caçambas metálicas robustas, limpas e lisas, ligeiramente lubrificadas com água e sabão, óleo cru e fino, óleo </w:t>
      </w:r>
      <w:r w:rsidR="00077392" w:rsidRPr="00DD2D09">
        <w:rPr>
          <w:rFonts w:ascii="Arial" w:hAnsi="Arial" w:cs="Arial"/>
        </w:rPr>
        <w:t>parafínico</w:t>
      </w:r>
      <w:r w:rsidRPr="00DD2D09">
        <w:rPr>
          <w:rFonts w:ascii="Arial" w:hAnsi="Arial" w:cs="Arial"/>
        </w:rPr>
        <w:t>, ou solução de cal, de modo a evitar a aderência da mistura às chapas.</w:t>
      </w:r>
    </w:p>
    <w:p w:rsidR="00446AD2" w:rsidRPr="00DD2D09" w:rsidRDefault="00446AD2" w:rsidP="00446AD2">
      <w:pPr>
        <w:jc w:val="both"/>
        <w:rPr>
          <w:rFonts w:ascii="Arial" w:hAnsi="Arial" w:cs="Arial"/>
        </w:rPr>
      </w:pPr>
    </w:p>
    <w:p w:rsidR="00446AD2" w:rsidRPr="00DD2D09" w:rsidRDefault="00D2440A" w:rsidP="00446AD2">
      <w:pPr>
        <w:jc w:val="both"/>
        <w:rPr>
          <w:rFonts w:ascii="Arial" w:hAnsi="Arial" w:cs="Arial"/>
        </w:rPr>
      </w:pPr>
      <w:r w:rsidRPr="00DD2D09">
        <w:rPr>
          <w:rFonts w:ascii="Arial" w:hAnsi="Arial" w:cs="Arial"/>
        </w:rPr>
        <w:t>05- EXECUÇÃ</w:t>
      </w:r>
      <w:r w:rsidR="00446AD2" w:rsidRPr="00DD2D09">
        <w:rPr>
          <w:rFonts w:ascii="Arial" w:hAnsi="Arial" w:cs="Arial"/>
        </w:rPr>
        <w:t>O:</w:t>
      </w:r>
    </w:p>
    <w:p w:rsidR="00446AD2" w:rsidRPr="00DD2D09" w:rsidRDefault="00446AD2" w:rsidP="00446AD2">
      <w:pPr>
        <w:jc w:val="both"/>
        <w:rPr>
          <w:rFonts w:ascii="Arial" w:hAnsi="Arial" w:cs="Arial"/>
        </w:rPr>
      </w:pPr>
      <w:r w:rsidRPr="00DD2D09">
        <w:rPr>
          <w:rFonts w:ascii="Arial" w:hAnsi="Arial" w:cs="Arial"/>
        </w:rPr>
        <w:t>Sendo decorridos mais de sete dias entre a execução da imprimação e a d</w:t>
      </w:r>
      <w:r w:rsidR="00964905" w:rsidRPr="00DD2D09">
        <w:rPr>
          <w:rFonts w:ascii="Arial" w:hAnsi="Arial" w:cs="Arial"/>
        </w:rPr>
        <w:t>o</w:t>
      </w:r>
      <w:r w:rsidRPr="00DD2D09">
        <w:rPr>
          <w:rFonts w:ascii="Arial" w:hAnsi="Arial" w:cs="Arial"/>
        </w:rPr>
        <w:t xml:space="preserve"> revestimento, ou no caso de </w:t>
      </w:r>
      <w:r w:rsidR="00964905" w:rsidRPr="00DD2D09">
        <w:rPr>
          <w:rFonts w:ascii="Arial" w:hAnsi="Arial" w:cs="Arial"/>
        </w:rPr>
        <w:t>t</w:t>
      </w:r>
      <w:r w:rsidRPr="00DD2D09">
        <w:rPr>
          <w:rFonts w:ascii="Arial" w:hAnsi="Arial" w:cs="Arial"/>
        </w:rPr>
        <w:t xml:space="preserve">er havido trânsito sobre a </w:t>
      </w:r>
      <w:r w:rsidR="00077392" w:rsidRPr="00DD2D09">
        <w:rPr>
          <w:rFonts w:ascii="Arial" w:hAnsi="Arial" w:cs="Arial"/>
        </w:rPr>
        <w:t>superfície</w:t>
      </w:r>
      <w:r w:rsidRPr="00DD2D09">
        <w:rPr>
          <w:rFonts w:ascii="Arial" w:hAnsi="Arial" w:cs="Arial"/>
        </w:rPr>
        <w:t xml:space="preserve"> imprimada, ou, ainda, </w:t>
      </w:r>
      <w:r w:rsidR="00964905" w:rsidRPr="00DD2D09">
        <w:rPr>
          <w:rFonts w:ascii="Arial" w:hAnsi="Arial" w:cs="Arial"/>
        </w:rPr>
        <w:t>t</w:t>
      </w:r>
      <w:r w:rsidRPr="00DD2D09">
        <w:rPr>
          <w:rFonts w:ascii="Arial" w:hAnsi="Arial" w:cs="Arial"/>
        </w:rPr>
        <w:t>er sido a imprimação recoberta com areia, pó-de-pedra, etc., deverá ser feita uma pintura de ligação.</w:t>
      </w:r>
    </w:p>
    <w:p w:rsidR="00446AD2" w:rsidRPr="00DD2D09" w:rsidRDefault="00446AD2" w:rsidP="00446AD2">
      <w:pPr>
        <w:jc w:val="both"/>
        <w:rPr>
          <w:rFonts w:ascii="Arial" w:hAnsi="Arial" w:cs="Arial"/>
        </w:rPr>
      </w:pPr>
      <w:r w:rsidRPr="00DD2D09">
        <w:rPr>
          <w:rFonts w:ascii="Arial" w:hAnsi="Arial" w:cs="Arial"/>
        </w:rPr>
        <w:t>A temperatura de aplicação do cimento asfáltico de petróleo deve ser d</w:t>
      </w:r>
      <w:r w:rsidR="00A112CE" w:rsidRPr="00DD2D09">
        <w:rPr>
          <w:rFonts w:ascii="Arial" w:hAnsi="Arial" w:cs="Arial"/>
        </w:rPr>
        <w:t xml:space="preserve">eterminada para cada tipo de </w:t>
      </w:r>
      <w:r w:rsidRPr="00DD2D09">
        <w:rPr>
          <w:rFonts w:ascii="Arial" w:hAnsi="Arial" w:cs="Arial"/>
        </w:rPr>
        <w:t>ligante, em funç</w:t>
      </w:r>
      <w:r w:rsidR="00A112CE" w:rsidRPr="00DD2D09">
        <w:rPr>
          <w:rFonts w:ascii="Arial" w:hAnsi="Arial" w:cs="Arial"/>
        </w:rPr>
        <w:t>ã</w:t>
      </w:r>
      <w:r w:rsidRPr="00DD2D09">
        <w:rPr>
          <w:rFonts w:ascii="Arial" w:hAnsi="Arial" w:cs="Arial"/>
        </w:rPr>
        <w:t>o da relação temperatura-viscosidade.</w:t>
      </w:r>
    </w:p>
    <w:p w:rsidR="002339D7" w:rsidRPr="00DD2D09" w:rsidRDefault="002339D7" w:rsidP="002339D7">
      <w:pPr>
        <w:jc w:val="both"/>
        <w:rPr>
          <w:rFonts w:ascii="Arial" w:hAnsi="Arial" w:cs="Arial"/>
        </w:rPr>
      </w:pPr>
      <w:r w:rsidRPr="00DD2D09">
        <w:rPr>
          <w:rFonts w:ascii="Arial" w:hAnsi="Arial" w:cs="Arial"/>
        </w:rPr>
        <w:t xml:space="preserve">A temperatura conveniente é aquela na qual o asfalto apresenta uma viscosidade situada dentro da faixa de </w:t>
      </w:r>
      <w:smartTag w:uri="urn:schemas-microsoft-com:office:smarttags" w:element="metricconverter">
        <w:smartTagPr>
          <w:attr w:name="ProductID" w:val="75 a"/>
        </w:smartTagPr>
        <w:r w:rsidRPr="00DD2D09">
          <w:rPr>
            <w:rFonts w:ascii="Arial" w:hAnsi="Arial" w:cs="Arial"/>
          </w:rPr>
          <w:t>75 a</w:t>
        </w:r>
      </w:smartTag>
      <w:r w:rsidRPr="00DD2D09">
        <w:rPr>
          <w:rFonts w:ascii="Arial" w:hAnsi="Arial" w:cs="Arial"/>
        </w:rPr>
        <w:t xml:space="preserve"> 150 segundos, Saybolt-Furol, indicando-se preferencialmente, a viscosidade de 85 + 10 segundos, Saybolt-Furol. Entretanto, não devem ser feitas misturas a temperaturas inferiores a </w:t>
      </w:r>
      <w:smartTag w:uri="urn:schemas-microsoft-com:office:smarttags" w:element="metricconverter">
        <w:smartTagPr>
          <w:attr w:name="ProductID" w:val="107ﾰC"/>
        </w:smartTagPr>
        <w:r w:rsidRPr="00DD2D09">
          <w:rPr>
            <w:rFonts w:ascii="Arial" w:hAnsi="Arial" w:cs="Arial"/>
          </w:rPr>
          <w:t>107°C</w:t>
        </w:r>
      </w:smartTag>
      <w:r w:rsidRPr="00DD2D09">
        <w:rPr>
          <w:rFonts w:ascii="Arial" w:hAnsi="Arial" w:cs="Arial"/>
        </w:rPr>
        <w:t xml:space="preserve"> e nem superiores a </w:t>
      </w:r>
      <w:smartTag w:uri="urn:schemas-microsoft-com:office:smarttags" w:element="metricconverter">
        <w:smartTagPr>
          <w:attr w:name="ProductID" w:val="177ﾰC"/>
        </w:smartTagPr>
        <w:r w:rsidRPr="00DD2D09">
          <w:rPr>
            <w:rFonts w:ascii="Arial" w:hAnsi="Arial" w:cs="Arial"/>
          </w:rPr>
          <w:t>177°C</w:t>
        </w:r>
      </w:smartTag>
      <w:r w:rsidRPr="00DD2D09">
        <w:rPr>
          <w:rFonts w:ascii="Arial" w:hAnsi="Arial" w:cs="Arial"/>
        </w:rPr>
        <w:t>.</w:t>
      </w:r>
    </w:p>
    <w:p w:rsidR="002339D7" w:rsidRPr="00DD2D09" w:rsidRDefault="002339D7" w:rsidP="002339D7">
      <w:pPr>
        <w:jc w:val="both"/>
        <w:rPr>
          <w:rFonts w:ascii="Arial" w:hAnsi="Arial" w:cs="Arial"/>
        </w:rPr>
      </w:pPr>
      <w:r w:rsidRPr="00DD2D09">
        <w:rPr>
          <w:rFonts w:ascii="Arial" w:hAnsi="Arial" w:cs="Arial"/>
        </w:rPr>
        <w:t xml:space="preserve">Os agregados devem ser aquecidos a temperatura de </w:t>
      </w:r>
      <w:smartTag w:uri="urn:schemas-microsoft-com:office:smarttags" w:element="metricconverter">
        <w:smartTagPr>
          <w:attr w:name="ProductID" w:val="10ﾰC"/>
        </w:smartTagPr>
        <w:r w:rsidRPr="00DD2D09">
          <w:rPr>
            <w:rFonts w:ascii="Arial" w:hAnsi="Arial" w:cs="Arial"/>
          </w:rPr>
          <w:t>10°C</w:t>
        </w:r>
      </w:smartTag>
      <w:r w:rsidRPr="00DD2D09">
        <w:rPr>
          <w:rFonts w:ascii="Arial" w:hAnsi="Arial" w:cs="Arial"/>
        </w:rPr>
        <w:t xml:space="preserve"> a </w:t>
      </w:r>
      <w:smartTag w:uri="urn:schemas-microsoft-com:office:smarttags" w:element="metricconverter">
        <w:smartTagPr>
          <w:attr w:name="ProductID" w:val="15ﾰC"/>
        </w:smartTagPr>
        <w:r w:rsidRPr="00DD2D09">
          <w:rPr>
            <w:rFonts w:ascii="Arial" w:hAnsi="Arial" w:cs="Arial"/>
          </w:rPr>
          <w:t>15°C</w:t>
        </w:r>
      </w:smartTag>
      <w:r w:rsidRPr="00DD2D09">
        <w:rPr>
          <w:rFonts w:ascii="Arial" w:hAnsi="Arial" w:cs="Arial"/>
        </w:rPr>
        <w:t>, acima da temperatura do ligante betuminoso.</w:t>
      </w:r>
    </w:p>
    <w:p w:rsidR="002339D7" w:rsidRPr="00DD2D09" w:rsidRDefault="002339D7" w:rsidP="002339D7">
      <w:pPr>
        <w:jc w:val="both"/>
        <w:rPr>
          <w:rFonts w:ascii="Arial" w:hAnsi="Arial" w:cs="Arial"/>
        </w:rPr>
      </w:pPr>
    </w:p>
    <w:p w:rsidR="002339D7" w:rsidRPr="00DD2D09" w:rsidRDefault="002339D7" w:rsidP="002339D7">
      <w:pPr>
        <w:jc w:val="both"/>
        <w:rPr>
          <w:rFonts w:ascii="Arial" w:hAnsi="Arial" w:cs="Arial"/>
        </w:rPr>
      </w:pPr>
      <w:r w:rsidRPr="00DD2D09">
        <w:rPr>
          <w:rFonts w:ascii="Arial" w:hAnsi="Arial" w:cs="Arial"/>
        </w:rPr>
        <w:t>05.1 - PRODUÇÃO DO CONCRETO BETUMINOSO:</w:t>
      </w:r>
    </w:p>
    <w:p w:rsidR="002339D7" w:rsidRPr="00DD2D09" w:rsidRDefault="002339D7" w:rsidP="002339D7">
      <w:pPr>
        <w:jc w:val="both"/>
        <w:rPr>
          <w:rFonts w:ascii="Arial" w:hAnsi="Arial" w:cs="Arial"/>
        </w:rPr>
      </w:pPr>
      <w:r w:rsidRPr="00DD2D09">
        <w:rPr>
          <w:rFonts w:ascii="Arial" w:hAnsi="Arial" w:cs="Arial"/>
        </w:rPr>
        <w:t>A produção do concreto betuminoso é efetuada em usinas apropriadas, do tipo gravimétrica.</w:t>
      </w:r>
    </w:p>
    <w:p w:rsidR="002339D7" w:rsidRPr="00DD2D09" w:rsidRDefault="002339D7" w:rsidP="002339D7">
      <w:pPr>
        <w:jc w:val="both"/>
        <w:rPr>
          <w:rFonts w:ascii="Arial" w:hAnsi="Arial" w:cs="Arial"/>
        </w:rPr>
      </w:pPr>
    </w:p>
    <w:p w:rsidR="002339D7" w:rsidRPr="00DD2D09" w:rsidRDefault="002339D7" w:rsidP="002339D7">
      <w:pPr>
        <w:jc w:val="both"/>
        <w:rPr>
          <w:rFonts w:ascii="Arial" w:hAnsi="Arial" w:cs="Arial"/>
        </w:rPr>
      </w:pPr>
      <w:r w:rsidRPr="00DD2D09">
        <w:rPr>
          <w:rFonts w:ascii="Arial" w:hAnsi="Arial" w:cs="Arial"/>
        </w:rPr>
        <w:t>05.2 - TRANSPORTE DO CONCRETO BETUMINOSO:</w:t>
      </w:r>
    </w:p>
    <w:p w:rsidR="002339D7" w:rsidRPr="00DD2D09" w:rsidRDefault="002339D7" w:rsidP="002339D7">
      <w:pPr>
        <w:jc w:val="both"/>
        <w:rPr>
          <w:rFonts w:ascii="Arial" w:hAnsi="Arial" w:cs="Arial"/>
        </w:rPr>
      </w:pPr>
      <w:r w:rsidRPr="00DD2D09">
        <w:rPr>
          <w:rFonts w:ascii="Arial" w:hAnsi="Arial" w:cs="Arial"/>
        </w:rPr>
        <w:t>O concreto betuminoso produzido deverá ser transportado, da usina ao ponto de aplicação, nos veículos basculantes antes especificados.</w:t>
      </w:r>
    </w:p>
    <w:p w:rsidR="002339D7" w:rsidRPr="00DD2D09" w:rsidRDefault="002339D7" w:rsidP="002339D7">
      <w:pPr>
        <w:jc w:val="both"/>
        <w:rPr>
          <w:rFonts w:ascii="Arial" w:hAnsi="Arial" w:cs="Arial"/>
        </w:rPr>
      </w:pPr>
      <w:r w:rsidRPr="00DD2D09">
        <w:rPr>
          <w:rFonts w:ascii="Arial" w:hAnsi="Arial" w:cs="Arial"/>
        </w:rPr>
        <w:t>Quando necessário para que a mistura seja colocada na pista à temperatura especificada, cada carregamento deverá ser coberto com lona ou outro material aceitável, com tamanho suficiente para proteger a mistura.</w:t>
      </w:r>
    </w:p>
    <w:p w:rsidR="002339D7" w:rsidRPr="002339D7" w:rsidRDefault="002339D7" w:rsidP="002339D7">
      <w:pPr>
        <w:jc w:val="both"/>
        <w:rPr>
          <w:sz w:val="22"/>
          <w:szCs w:val="22"/>
        </w:rPr>
      </w:pPr>
    </w:p>
    <w:p w:rsidR="002339D7" w:rsidRPr="00DD2D09" w:rsidRDefault="002339D7" w:rsidP="002339D7">
      <w:pPr>
        <w:jc w:val="both"/>
        <w:rPr>
          <w:rFonts w:ascii="Arial" w:hAnsi="Arial" w:cs="Arial"/>
        </w:rPr>
      </w:pPr>
      <w:r w:rsidRPr="00DD2D09">
        <w:rPr>
          <w:rFonts w:ascii="Arial" w:hAnsi="Arial" w:cs="Arial"/>
        </w:rPr>
        <w:t>05.3 - DISTRIBUIÇÃO E COMPRESSÃO DA MISTURA:</w:t>
      </w:r>
    </w:p>
    <w:p w:rsidR="002339D7" w:rsidRPr="00DD2D09" w:rsidRDefault="002339D7" w:rsidP="002339D7">
      <w:pPr>
        <w:jc w:val="both"/>
        <w:rPr>
          <w:rFonts w:ascii="Arial" w:hAnsi="Arial" w:cs="Arial"/>
        </w:rPr>
      </w:pPr>
    </w:p>
    <w:p w:rsidR="002339D7" w:rsidRPr="00DD2D09" w:rsidRDefault="002339D7" w:rsidP="002339D7">
      <w:pPr>
        <w:jc w:val="both"/>
        <w:rPr>
          <w:rFonts w:ascii="Arial" w:hAnsi="Arial" w:cs="Arial"/>
        </w:rPr>
      </w:pPr>
      <w:r w:rsidRPr="00DD2D09">
        <w:rPr>
          <w:rFonts w:ascii="Arial" w:hAnsi="Arial" w:cs="Arial"/>
        </w:rPr>
        <w:t xml:space="preserve">As misturas de concreto betuminoso devem ser distribuídas somente quando a temperatura ambiente se encontrar acima de </w:t>
      </w:r>
      <w:smartTag w:uri="urn:schemas-microsoft-com:office:smarttags" w:element="metricconverter">
        <w:smartTagPr>
          <w:attr w:name="ProductID" w:val="10ﾰC"/>
        </w:smartTagPr>
        <w:r w:rsidRPr="00DD2D09">
          <w:rPr>
            <w:rFonts w:ascii="Arial" w:hAnsi="Arial" w:cs="Arial"/>
          </w:rPr>
          <w:t>10°C</w:t>
        </w:r>
      </w:smartTag>
      <w:r w:rsidRPr="00DD2D09">
        <w:rPr>
          <w:rFonts w:ascii="Arial" w:hAnsi="Arial" w:cs="Arial"/>
        </w:rPr>
        <w:t>, e com tempo não chuvoso.</w:t>
      </w:r>
    </w:p>
    <w:p w:rsidR="002339D7" w:rsidRPr="00DD2D09" w:rsidRDefault="002339D7" w:rsidP="002339D7">
      <w:pPr>
        <w:jc w:val="both"/>
        <w:rPr>
          <w:rFonts w:ascii="Arial" w:hAnsi="Arial" w:cs="Arial"/>
        </w:rPr>
      </w:pPr>
      <w:r w:rsidRPr="00DD2D09">
        <w:rPr>
          <w:rFonts w:ascii="Arial" w:hAnsi="Arial" w:cs="Arial"/>
        </w:rPr>
        <w:t>A distribuição do concreto betuminoso deve ser feita por máquinas acabadoras, conforme já especificado -</w:t>
      </w:r>
    </w:p>
    <w:p w:rsidR="002339D7" w:rsidRPr="00DD2D09" w:rsidRDefault="002339D7" w:rsidP="002339D7">
      <w:pPr>
        <w:jc w:val="both"/>
        <w:rPr>
          <w:rFonts w:ascii="Arial" w:hAnsi="Arial" w:cs="Arial"/>
        </w:rPr>
      </w:pPr>
      <w:r w:rsidRPr="00DD2D09">
        <w:rPr>
          <w:rFonts w:ascii="Arial" w:hAnsi="Arial" w:cs="Arial"/>
        </w:rPr>
        <w:t>Caso ocorram irregularidades na superfície da camada, estas deverão ser sanadas -pela adição manual do concreto betuminoso, sendo esse espalhamento efetuado por meio de ancinhos e rodos metálicos.</w:t>
      </w:r>
    </w:p>
    <w:p w:rsidR="002339D7" w:rsidRPr="00DD2D09" w:rsidRDefault="002339D7" w:rsidP="002339D7">
      <w:pPr>
        <w:jc w:val="both"/>
        <w:rPr>
          <w:rFonts w:ascii="Arial" w:hAnsi="Arial" w:cs="Arial"/>
        </w:rPr>
      </w:pPr>
      <w:r w:rsidRPr="00DD2D09">
        <w:rPr>
          <w:rFonts w:ascii="Arial" w:hAnsi="Arial" w:cs="Arial"/>
        </w:rPr>
        <w:t>Imediatamente após a distribuição do concreto betuminoso, tem início a rolagem. Como norma geral, a temperatura de rolagem é a mais elevada que a mistura betuminosa possa suportar, temperatura essa fixada, experimentalmente, para cada caso.</w:t>
      </w:r>
    </w:p>
    <w:p w:rsidR="002339D7" w:rsidRPr="00DD2D09" w:rsidRDefault="002339D7" w:rsidP="002339D7">
      <w:pPr>
        <w:jc w:val="both"/>
        <w:rPr>
          <w:rFonts w:ascii="Arial" w:hAnsi="Arial" w:cs="Arial"/>
        </w:rPr>
      </w:pPr>
      <w:r w:rsidRPr="00DD2D09">
        <w:rPr>
          <w:rFonts w:ascii="Arial" w:hAnsi="Arial" w:cs="Arial"/>
        </w:rPr>
        <w:lastRenderedPageBreak/>
        <w:t>A temperatura recomendável, para a compressão da mistura, é aquela na qual o ligante apresenta uma viscosidade de Saybolt-Furol, de 140 + 15 segundos, para o cimento asfáltico ou uma viscosidade específica, Engler, de 40 + ou - 5, para o alcatrão.</w:t>
      </w:r>
    </w:p>
    <w:p w:rsidR="002339D7" w:rsidRPr="00DD2D09" w:rsidRDefault="002339D7" w:rsidP="002339D7">
      <w:pPr>
        <w:jc w:val="both"/>
        <w:rPr>
          <w:rFonts w:ascii="Arial" w:hAnsi="Arial" w:cs="Arial"/>
        </w:rPr>
      </w:pPr>
      <w:r w:rsidRPr="00DD2D09">
        <w:rPr>
          <w:rFonts w:ascii="Arial" w:hAnsi="Arial" w:cs="Arial"/>
        </w:rPr>
        <w:t xml:space="preserve">Caso sejam empregados rolos de pneus, de pressão variável, indica-se a rolagem com baixa pressão, a qual será aumentada à medida que a mistura for sendo compactada, e, </w:t>
      </w:r>
      <w:r w:rsidR="00077392" w:rsidRPr="00DD2D09">
        <w:rPr>
          <w:rFonts w:ascii="Arial" w:hAnsi="Arial" w:cs="Arial"/>
        </w:rPr>
        <w:t>consequentemente</w:t>
      </w:r>
      <w:r w:rsidRPr="00DD2D09">
        <w:rPr>
          <w:rFonts w:ascii="Arial" w:hAnsi="Arial" w:cs="Arial"/>
        </w:rPr>
        <w:t>, suportando pressões mais elevadas.</w:t>
      </w:r>
    </w:p>
    <w:p w:rsidR="002339D7" w:rsidRPr="00DD2D09" w:rsidRDefault="002339D7" w:rsidP="002339D7">
      <w:pPr>
        <w:jc w:val="both"/>
        <w:rPr>
          <w:rFonts w:ascii="Arial" w:hAnsi="Arial" w:cs="Arial"/>
        </w:rPr>
      </w:pPr>
      <w:r w:rsidRPr="00DD2D09">
        <w:rPr>
          <w:rFonts w:ascii="Arial" w:hAnsi="Arial" w:cs="Arial"/>
        </w:rPr>
        <w:t>A compressão será iniciada pelos bordos, longitudinalmente, continuando em direção ao eixo da pista. Nas curvas, de acordo com a superelevação, a compressão deve começar sempre do ponto mais baixo para o mais alto. Cada passada do rolo deve ser recoberta na seguinte, de, pelo menos, a metade da largura rolada. Em qualquer caso, a operação de rolagem perdurará até o momento em que seja atingida a compactação especificada.</w:t>
      </w:r>
    </w:p>
    <w:p w:rsidR="00582AC0" w:rsidRPr="00DD2D09" w:rsidRDefault="002339D7" w:rsidP="002339D7">
      <w:pPr>
        <w:jc w:val="both"/>
        <w:rPr>
          <w:rFonts w:ascii="Arial" w:hAnsi="Arial" w:cs="Arial"/>
        </w:rPr>
      </w:pPr>
      <w:r w:rsidRPr="00DD2D09">
        <w:rPr>
          <w:rFonts w:ascii="Arial" w:hAnsi="Arial" w:cs="Arial"/>
        </w:rPr>
        <w:t>Durante a rolagem não serão permitidas mudanças de direção e inversões bruscas de marcha, nem estacionamento do equipamento sobre o revestimento recém-rolado. As rodas do rolo deverão ser umedecidas adequadamente, de modo a evitar a aderência da mistura.</w:t>
      </w:r>
      <w:r w:rsidRPr="00DD2D09">
        <w:rPr>
          <w:rFonts w:ascii="Arial" w:hAnsi="Arial" w:cs="Arial"/>
        </w:rPr>
        <w:cr/>
      </w:r>
    </w:p>
    <w:p w:rsidR="002339D7" w:rsidRPr="00DD2D09" w:rsidRDefault="002339D7" w:rsidP="002339D7">
      <w:pPr>
        <w:jc w:val="both"/>
        <w:rPr>
          <w:rFonts w:ascii="Arial" w:hAnsi="Arial" w:cs="Arial"/>
        </w:rPr>
      </w:pPr>
      <w:r w:rsidRPr="00DD2D09">
        <w:rPr>
          <w:rFonts w:ascii="Arial" w:hAnsi="Arial" w:cs="Arial"/>
        </w:rPr>
        <w:t>5.4 - ABERTURA AO TRÂNSITO:</w:t>
      </w:r>
    </w:p>
    <w:p w:rsidR="002339D7" w:rsidRPr="00DD2D09" w:rsidRDefault="002339D7" w:rsidP="002339D7">
      <w:pPr>
        <w:jc w:val="both"/>
        <w:rPr>
          <w:rFonts w:ascii="Arial" w:hAnsi="Arial" w:cs="Arial"/>
        </w:rPr>
      </w:pPr>
      <w:r w:rsidRPr="00DD2D09">
        <w:rPr>
          <w:rFonts w:ascii="Arial" w:hAnsi="Arial" w:cs="Arial"/>
        </w:rPr>
        <w:t>Os revestimentos recém-acabados deverão ser mantidos sem trânsito,</w:t>
      </w:r>
      <w:r w:rsidR="00582AC0" w:rsidRPr="00DD2D09">
        <w:rPr>
          <w:rFonts w:ascii="Arial" w:hAnsi="Arial" w:cs="Arial"/>
        </w:rPr>
        <w:t xml:space="preserve"> até o completo resfriamento. </w:t>
      </w:r>
    </w:p>
    <w:p w:rsidR="00F227BB" w:rsidRPr="00DD2D09" w:rsidRDefault="00F227BB" w:rsidP="00F227BB">
      <w:pPr>
        <w:jc w:val="both"/>
        <w:rPr>
          <w:rFonts w:ascii="Arial" w:hAnsi="Arial" w:cs="Arial"/>
          <w:b/>
        </w:rPr>
      </w:pPr>
      <w:r w:rsidRPr="00DD2D09">
        <w:rPr>
          <w:rFonts w:ascii="Arial" w:hAnsi="Arial" w:cs="Arial"/>
          <w:b/>
        </w:rPr>
        <w:t>06- CONTROLE:</w:t>
      </w:r>
    </w:p>
    <w:p w:rsidR="00F227BB" w:rsidRPr="00DD2D09" w:rsidRDefault="00F227BB" w:rsidP="00F227BB">
      <w:pPr>
        <w:jc w:val="both"/>
        <w:rPr>
          <w:rFonts w:ascii="Arial" w:hAnsi="Arial" w:cs="Arial"/>
        </w:rPr>
      </w:pPr>
      <w:r w:rsidRPr="00DD2D09">
        <w:rPr>
          <w:rFonts w:ascii="Arial" w:hAnsi="Arial" w:cs="Arial"/>
        </w:rPr>
        <w:t>Todos os materiais deverão ser examinados em laboratório, obedecendo à metodologia indicada pelo DNER, e satisfazer as especificações em vigor.</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06.1 - CONTROLE DE QUAL</w:t>
      </w:r>
      <w:r w:rsidR="002C5DC3" w:rsidRPr="00DD2D09">
        <w:rPr>
          <w:rFonts w:ascii="Arial" w:hAnsi="Arial" w:cs="Arial"/>
        </w:rPr>
        <w:t>I</w:t>
      </w:r>
      <w:r w:rsidRPr="00DD2D09">
        <w:rPr>
          <w:rFonts w:ascii="Arial" w:hAnsi="Arial" w:cs="Arial"/>
        </w:rPr>
        <w:t>DADE DO MATERIAL BETUMINOSO:</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O controle de qualidade do material betuminoso, o cimento asfáltico de petróleo, constará do seguinte:</w:t>
      </w:r>
    </w:p>
    <w:p w:rsidR="00F227BB" w:rsidRPr="00DD2D09" w:rsidRDefault="00F227BB" w:rsidP="00F227BB">
      <w:pPr>
        <w:ind w:left="540"/>
        <w:jc w:val="both"/>
        <w:rPr>
          <w:rFonts w:ascii="Arial" w:hAnsi="Arial" w:cs="Arial"/>
        </w:rPr>
      </w:pPr>
      <w:r w:rsidRPr="00DD2D09">
        <w:rPr>
          <w:rFonts w:ascii="Arial" w:hAnsi="Arial" w:cs="Arial"/>
        </w:rPr>
        <w:t>1 ensaio de viscosidade Saybolt-Furol, para todo carregamento que chegar à obra;</w:t>
      </w:r>
    </w:p>
    <w:p w:rsidR="00F227BB" w:rsidRPr="00DD2D09" w:rsidRDefault="00F227BB" w:rsidP="00F227BB">
      <w:pPr>
        <w:ind w:left="540"/>
        <w:jc w:val="both"/>
        <w:rPr>
          <w:rFonts w:ascii="Arial" w:hAnsi="Arial" w:cs="Arial"/>
        </w:rPr>
      </w:pPr>
      <w:r w:rsidRPr="00DD2D09">
        <w:rPr>
          <w:rFonts w:ascii="Arial" w:hAnsi="Arial" w:cs="Arial"/>
        </w:rPr>
        <w:t xml:space="preserve">1 ensaio de ponto de </w:t>
      </w:r>
      <w:r w:rsidR="00077392" w:rsidRPr="00DD2D09">
        <w:rPr>
          <w:rFonts w:ascii="Arial" w:hAnsi="Arial" w:cs="Arial"/>
        </w:rPr>
        <w:t>fulgor</w:t>
      </w:r>
      <w:r w:rsidRPr="00DD2D09">
        <w:rPr>
          <w:rFonts w:ascii="Arial" w:hAnsi="Arial" w:cs="Arial"/>
        </w:rPr>
        <w:t>, para cada 1 OOt.;</w:t>
      </w:r>
    </w:p>
    <w:p w:rsidR="00F227BB" w:rsidRPr="00DD2D09" w:rsidRDefault="00F227BB" w:rsidP="00F227BB">
      <w:pPr>
        <w:ind w:left="540"/>
        <w:jc w:val="both"/>
        <w:rPr>
          <w:rFonts w:ascii="Arial" w:hAnsi="Arial" w:cs="Arial"/>
        </w:rPr>
      </w:pPr>
      <w:r w:rsidRPr="00DD2D09">
        <w:rPr>
          <w:rFonts w:ascii="Arial" w:hAnsi="Arial" w:cs="Arial"/>
        </w:rPr>
        <w:t>1 índice de Pfeiffer, para cada 500t.;</w:t>
      </w:r>
    </w:p>
    <w:p w:rsidR="00F227BB" w:rsidRPr="00DD2D09" w:rsidRDefault="00F227BB" w:rsidP="00F227BB">
      <w:pPr>
        <w:ind w:left="540"/>
        <w:jc w:val="both"/>
        <w:rPr>
          <w:rFonts w:ascii="Arial" w:hAnsi="Arial" w:cs="Arial"/>
        </w:rPr>
      </w:pPr>
      <w:r w:rsidRPr="00DD2D09">
        <w:rPr>
          <w:rFonts w:ascii="Arial" w:hAnsi="Arial" w:cs="Arial"/>
        </w:rPr>
        <w:t>1 ensaio de espuma, para todo carregamento que chegar à obra.</w:t>
      </w:r>
    </w:p>
    <w:p w:rsidR="00F227BB" w:rsidRPr="00DD2D09" w:rsidRDefault="00F227BB" w:rsidP="00F227BB">
      <w:pPr>
        <w:ind w:left="540"/>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06.2 - CONTROLE DE QUALIDADE DOS AGREGADOS:</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O controle de qualidade dos agregados constará do seguinte:</w:t>
      </w:r>
    </w:p>
    <w:p w:rsidR="00F227BB" w:rsidRPr="00DD2D09" w:rsidRDefault="00F227BB" w:rsidP="00F227BB">
      <w:pPr>
        <w:ind w:left="540"/>
        <w:jc w:val="both"/>
        <w:rPr>
          <w:rFonts w:ascii="Arial" w:hAnsi="Arial" w:cs="Arial"/>
        </w:rPr>
      </w:pPr>
      <w:r w:rsidRPr="00DD2D09">
        <w:rPr>
          <w:rFonts w:ascii="Arial" w:hAnsi="Arial" w:cs="Arial"/>
        </w:rPr>
        <w:t>2 ensaios de granulometria do agregado, de cada silo quente, por dia;</w:t>
      </w:r>
    </w:p>
    <w:p w:rsidR="00F227BB" w:rsidRPr="00DD2D09" w:rsidRDefault="00F227BB" w:rsidP="00F227BB">
      <w:pPr>
        <w:ind w:left="540"/>
        <w:jc w:val="both"/>
        <w:rPr>
          <w:rFonts w:ascii="Arial" w:hAnsi="Arial" w:cs="Arial"/>
        </w:rPr>
      </w:pPr>
      <w:r w:rsidRPr="00DD2D09">
        <w:rPr>
          <w:rFonts w:ascii="Arial" w:hAnsi="Arial" w:cs="Arial"/>
        </w:rPr>
        <w:t>1 ensaio de desgaste Los Angeles, por mês, ou quando houver variação da natureza do material;</w:t>
      </w:r>
    </w:p>
    <w:p w:rsidR="00F227BB" w:rsidRPr="00DD2D09" w:rsidRDefault="00F227BB" w:rsidP="00F227BB">
      <w:pPr>
        <w:ind w:left="540"/>
        <w:jc w:val="both"/>
        <w:rPr>
          <w:rFonts w:ascii="Arial" w:hAnsi="Arial" w:cs="Arial"/>
        </w:rPr>
      </w:pPr>
      <w:r w:rsidRPr="00DD2D09">
        <w:rPr>
          <w:rFonts w:ascii="Arial" w:hAnsi="Arial" w:cs="Arial"/>
        </w:rPr>
        <w:t>1 ensaio de índice de forma, para cada 900m3</w:t>
      </w:r>
    </w:p>
    <w:p w:rsidR="00F227BB" w:rsidRPr="00DD2D09" w:rsidRDefault="00F227BB" w:rsidP="00F227BB">
      <w:pPr>
        <w:ind w:left="540"/>
        <w:jc w:val="both"/>
        <w:rPr>
          <w:rFonts w:ascii="Arial" w:hAnsi="Arial" w:cs="Arial"/>
        </w:rPr>
      </w:pPr>
      <w:r w:rsidRPr="00DD2D09">
        <w:rPr>
          <w:rFonts w:ascii="Arial" w:hAnsi="Arial" w:cs="Arial"/>
        </w:rPr>
        <w:t>1 ensaio de equivalente de areia do agregado miúdo, por dia.</w:t>
      </w:r>
    </w:p>
    <w:p w:rsidR="00F227BB" w:rsidRPr="00DD2D09" w:rsidRDefault="00F227BB" w:rsidP="00F227BB">
      <w:pPr>
        <w:ind w:left="540"/>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 xml:space="preserve">06.3 - CONTROLE DE QUANTIDADE DE LIGANTE NA MISTURA: </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Devem ser efetuadas duas extrações de betume, de amostras coletadas na pista, depois da passagem da acabadora, para cada dia de 8 horas de trabalho. A porcentagem do ligante poderá variar, no máximo, + ou - 0,3% da fixada no projeto.</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06.4 - CONTROLE DE GRADUAÇÃO DA MISTURA DE AGREGADOS:</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Será procedido o ensaio de granulometria da mistura dos agregados resultantes das extrações citadas no item anterior. A curva granulométrica deve manter-se contínua, enquadrando-se dentro das tolerâncias especificadas no item 3.</w:t>
      </w:r>
    </w:p>
    <w:p w:rsidR="00F227BB" w:rsidRPr="00DD2D09" w:rsidRDefault="00F227BB" w:rsidP="00F227BB">
      <w:pPr>
        <w:jc w:val="both"/>
        <w:rPr>
          <w:rFonts w:ascii="Arial" w:hAnsi="Arial" w:cs="Arial"/>
        </w:rPr>
      </w:pPr>
    </w:p>
    <w:p w:rsidR="00F227BB" w:rsidRPr="00DD2D09" w:rsidRDefault="00F227BB" w:rsidP="00F227BB">
      <w:pPr>
        <w:jc w:val="both"/>
        <w:rPr>
          <w:rFonts w:ascii="Arial" w:hAnsi="Arial" w:cs="Arial"/>
        </w:rPr>
      </w:pPr>
      <w:r w:rsidRPr="00DD2D09">
        <w:rPr>
          <w:rFonts w:ascii="Arial" w:hAnsi="Arial" w:cs="Arial"/>
        </w:rPr>
        <w:t>06.5 - CONTROLE DE TEMPERATURA:</w:t>
      </w:r>
    </w:p>
    <w:p w:rsidR="00F227BB" w:rsidRPr="00F227BB" w:rsidRDefault="00F227BB" w:rsidP="00F227BB">
      <w:pPr>
        <w:jc w:val="both"/>
        <w:rPr>
          <w:sz w:val="22"/>
          <w:szCs w:val="22"/>
        </w:rPr>
      </w:pPr>
    </w:p>
    <w:p w:rsidR="00F227BB" w:rsidRPr="00DD2D09" w:rsidRDefault="00F227BB" w:rsidP="00F227BB">
      <w:pPr>
        <w:jc w:val="both"/>
        <w:rPr>
          <w:rFonts w:ascii="Arial" w:hAnsi="Arial" w:cs="Arial"/>
        </w:rPr>
      </w:pPr>
      <w:r w:rsidRPr="00DD2D09">
        <w:rPr>
          <w:rFonts w:ascii="Arial" w:hAnsi="Arial" w:cs="Arial"/>
        </w:rPr>
        <w:t>Serão efetuadas, no mínimo, quatro medidas da temperatura, por dia, em cada um dos itens abaixo discriminados:</w:t>
      </w:r>
    </w:p>
    <w:p w:rsidR="00F227BB" w:rsidRPr="00DD2D09" w:rsidRDefault="00F227BB" w:rsidP="00F227BB">
      <w:pPr>
        <w:jc w:val="both"/>
        <w:rPr>
          <w:rFonts w:ascii="Arial" w:hAnsi="Arial" w:cs="Arial"/>
        </w:rPr>
      </w:pPr>
      <w:r w:rsidRPr="00DD2D09">
        <w:rPr>
          <w:rFonts w:ascii="Arial" w:hAnsi="Arial" w:cs="Arial"/>
        </w:rPr>
        <w:t>a) do agregado, no silo quente da usina</w:t>
      </w:r>
    </w:p>
    <w:p w:rsidR="00F227BB" w:rsidRPr="00DD2D09" w:rsidRDefault="00F227BB" w:rsidP="00F227BB">
      <w:pPr>
        <w:jc w:val="both"/>
        <w:rPr>
          <w:rFonts w:ascii="Arial" w:hAnsi="Arial" w:cs="Arial"/>
        </w:rPr>
      </w:pPr>
      <w:r w:rsidRPr="00DD2D09">
        <w:rPr>
          <w:rFonts w:ascii="Arial" w:hAnsi="Arial" w:cs="Arial"/>
        </w:rPr>
        <w:t>b) do ligante, na usina;</w:t>
      </w:r>
    </w:p>
    <w:p w:rsidR="00F227BB" w:rsidRPr="00DD2D09" w:rsidRDefault="00F227BB" w:rsidP="00F227BB">
      <w:pPr>
        <w:jc w:val="both"/>
        <w:rPr>
          <w:rFonts w:ascii="Arial" w:hAnsi="Arial" w:cs="Arial"/>
        </w:rPr>
      </w:pPr>
      <w:r w:rsidRPr="00DD2D09">
        <w:rPr>
          <w:rFonts w:ascii="Arial" w:hAnsi="Arial" w:cs="Arial"/>
        </w:rPr>
        <w:t xml:space="preserve">c) da </w:t>
      </w:r>
      <w:r w:rsidR="002C5DC3" w:rsidRPr="00DD2D09">
        <w:rPr>
          <w:rFonts w:ascii="Arial" w:hAnsi="Arial" w:cs="Arial"/>
        </w:rPr>
        <w:t>M</w:t>
      </w:r>
      <w:r w:rsidRPr="00DD2D09">
        <w:rPr>
          <w:rFonts w:ascii="Arial" w:hAnsi="Arial" w:cs="Arial"/>
        </w:rPr>
        <w:t>istura betuminosa, na saída do misturador da usina;</w:t>
      </w:r>
    </w:p>
    <w:p w:rsidR="00F227BB" w:rsidRPr="00DD2D09" w:rsidRDefault="00F227BB" w:rsidP="00F227BB">
      <w:pPr>
        <w:jc w:val="both"/>
        <w:rPr>
          <w:rFonts w:ascii="Arial" w:hAnsi="Arial" w:cs="Arial"/>
        </w:rPr>
      </w:pPr>
      <w:r w:rsidRPr="00DD2D09">
        <w:rPr>
          <w:rFonts w:ascii="Arial" w:hAnsi="Arial" w:cs="Arial"/>
        </w:rPr>
        <w:t>d) da mistura, no momento do espalhamento e no início d</w:t>
      </w:r>
      <w:r w:rsidR="002C5DC3" w:rsidRPr="00DD2D09">
        <w:rPr>
          <w:rFonts w:ascii="Arial" w:hAnsi="Arial" w:cs="Arial"/>
        </w:rPr>
        <w:t>a</w:t>
      </w:r>
      <w:r w:rsidRPr="00DD2D09">
        <w:rPr>
          <w:rFonts w:ascii="Arial" w:hAnsi="Arial" w:cs="Arial"/>
        </w:rPr>
        <w:t xml:space="preserve"> rolagem, na pista. Em cada caminhão, antes da descarga, será feito pelo menos uma leitura da temperatura. As temperaturas devem satisfazer aos limites especificados anteriormente.</w:t>
      </w:r>
    </w:p>
    <w:p w:rsidR="002C5DC3" w:rsidRPr="00DD2D09" w:rsidRDefault="002C5DC3" w:rsidP="00F227BB">
      <w:pPr>
        <w:jc w:val="both"/>
        <w:rPr>
          <w:rFonts w:ascii="Arial" w:hAnsi="Arial" w:cs="Arial"/>
        </w:rPr>
      </w:pPr>
    </w:p>
    <w:p w:rsidR="009C6EF7" w:rsidRPr="00DD2D09" w:rsidRDefault="00F227BB" w:rsidP="00F227BB">
      <w:pPr>
        <w:jc w:val="both"/>
        <w:rPr>
          <w:rFonts w:ascii="Arial" w:hAnsi="Arial" w:cs="Arial"/>
        </w:rPr>
      </w:pPr>
      <w:r w:rsidRPr="00DD2D09">
        <w:rPr>
          <w:rFonts w:ascii="Arial" w:hAnsi="Arial" w:cs="Arial"/>
        </w:rPr>
        <w:t xml:space="preserve">06.6 – CONTROLE DAS CARACTERÍSTICAS MARSHALL DA MISTURA. </w:t>
      </w:r>
    </w:p>
    <w:p w:rsidR="002C624E" w:rsidRPr="00DD2D09" w:rsidRDefault="00F227BB" w:rsidP="00F227BB">
      <w:pPr>
        <w:jc w:val="both"/>
        <w:rPr>
          <w:rFonts w:ascii="Arial" w:hAnsi="Arial" w:cs="Arial"/>
        </w:rPr>
      </w:pPr>
      <w:r w:rsidRPr="00DD2D09">
        <w:rPr>
          <w:rFonts w:ascii="Arial" w:hAnsi="Arial" w:cs="Arial"/>
        </w:rPr>
        <w:t xml:space="preserve">Dois ensaios Marshall, com três corpos de prova cada devem ser realizados por </w:t>
      </w:r>
      <w:r w:rsidR="0024595E" w:rsidRPr="00DD2D09">
        <w:rPr>
          <w:rFonts w:ascii="Arial" w:hAnsi="Arial" w:cs="Arial"/>
        </w:rPr>
        <w:t xml:space="preserve">dia de produção de mistura. Os </w:t>
      </w:r>
      <w:r w:rsidRPr="00DD2D09">
        <w:rPr>
          <w:rFonts w:ascii="Arial" w:hAnsi="Arial" w:cs="Arial"/>
        </w:rPr>
        <w:t>valores de estabilidade e de fluência deverão satisfazer ao especificado no item 3. As amostras de</w:t>
      </w:r>
      <w:r w:rsidR="0024595E" w:rsidRPr="00DD2D09">
        <w:rPr>
          <w:rFonts w:ascii="Arial" w:hAnsi="Arial" w:cs="Arial"/>
        </w:rPr>
        <w:t>v</w:t>
      </w:r>
      <w:r w:rsidRPr="00DD2D09">
        <w:rPr>
          <w:rFonts w:ascii="Arial" w:hAnsi="Arial" w:cs="Arial"/>
        </w:rPr>
        <w:t>em ser retiradas após a passagem da acabadora e antes da compressão.</w:t>
      </w:r>
    </w:p>
    <w:p w:rsidR="002C624E" w:rsidRPr="00DD2D09" w:rsidRDefault="002C624E" w:rsidP="00F227BB">
      <w:pPr>
        <w:jc w:val="both"/>
        <w:rPr>
          <w:rFonts w:ascii="Arial" w:hAnsi="Arial" w:cs="Arial"/>
        </w:rPr>
      </w:pPr>
    </w:p>
    <w:p w:rsidR="002C624E" w:rsidRPr="00DD2D09" w:rsidRDefault="002C624E" w:rsidP="002C624E">
      <w:pPr>
        <w:jc w:val="both"/>
        <w:rPr>
          <w:rFonts w:ascii="Arial" w:hAnsi="Arial" w:cs="Arial"/>
        </w:rPr>
      </w:pPr>
      <w:r w:rsidRPr="00DD2D09">
        <w:rPr>
          <w:rFonts w:ascii="Arial" w:hAnsi="Arial" w:cs="Arial"/>
        </w:rPr>
        <w:t>06.7 - CONTROLE DE ESPESSURA:</w:t>
      </w:r>
    </w:p>
    <w:p w:rsidR="002C624E" w:rsidRPr="00DD2D09" w:rsidRDefault="002C624E" w:rsidP="002C624E">
      <w:pPr>
        <w:jc w:val="both"/>
        <w:rPr>
          <w:rFonts w:ascii="Arial" w:hAnsi="Arial" w:cs="Arial"/>
        </w:rPr>
      </w:pPr>
      <w:r w:rsidRPr="00DD2D09">
        <w:rPr>
          <w:rFonts w:ascii="Arial" w:hAnsi="Arial" w:cs="Arial"/>
        </w:rPr>
        <w:t>Será medida a espessura por ocasião da extração dos corpos de prova na pista, pelo nivelamento, do eixo e dos bordos, antes e depois do espalhamento e compressão da mistura. Admitir-se-á variação de + ou — 10%, da espessura de projeto, para pontos isolados, e até 5% de redução de espessura, em 10 medidas sucessivas.</w:t>
      </w:r>
    </w:p>
    <w:p w:rsidR="002C624E" w:rsidRPr="00DD2D09" w:rsidRDefault="002C624E" w:rsidP="002C624E">
      <w:pPr>
        <w:jc w:val="both"/>
        <w:rPr>
          <w:rFonts w:ascii="Arial" w:hAnsi="Arial" w:cs="Arial"/>
        </w:rPr>
      </w:pPr>
    </w:p>
    <w:p w:rsidR="002C624E" w:rsidRPr="00DD2D09" w:rsidRDefault="002C624E" w:rsidP="002C624E">
      <w:pPr>
        <w:jc w:val="both"/>
        <w:rPr>
          <w:rFonts w:ascii="Arial" w:hAnsi="Arial" w:cs="Arial"/>
        </w:rPr>
      </w:pPr>
      <w:r w:rsidRPr="00DD2D09">
        <w:rPr>
          <w:rFonts w:ascii="Arial" w:hAnsi="Arial" w:cs="Arial"/>
        </w:rPr>
        <w:t>06.8 - CONTROLE DE ACABAMENTO DA SUPERFÍCIE:</w:t>
      </w:r>
    </w:p>
    <w:p w:rsidR="002C624E" w:rsidRPr="00DD2D09" w:rsidRDefault="002C624E" w:rsidP="002C624E">
      <w:pPr>
        <w:jc w:val="both"/>
        <w:rPr>
          <w:rFonts w:ascii="Arial" w:hAnsi="Arial" w:cs="Arial"/>
        </w:rPr>
      </w:pPr>
      <w:r w:rsidRPr="00DD2D09">
        <w:rPr>
          <w:rFonts w:ascii="Arial" w:hAnsi="Arial" w:cs="Arial"/>
        </w:rPr>
        <w:t>Durante a execução, deverá ser feito diariamente o controle de acabamento da superfície de revestimento, com o auxílio de duas réguas, uma de 3,OOm e outra de 0,90m, colocadas em ângulo reto e paralelamente ao eixo da estrada, respectivamente. A variação da superfície, entre dois pontos quaisquer de contato, não deve exceder a 0,5cm, quando verificada com quaisquer das réguas.</w:t>
      </w:r>
    </w:p>
    <w:p w:rsidR="002C624E" w:rsidRPr="00DD2D09" w:rsidRDefault="002C624E" w:rsidP="002C624E">
      <w:pPr>
        <w:jc w:val="both"/>
        <w:rPr>
          <w:rFonts w:ascii="Arial" w:hAnsi="Arial" w:cs="Arial"/>
        </w:rPr>
      </w:pPr>
    </w:p>
    <w:p w:rsidR="002C624E" w:rsidRPr="00DD2D09" w:rsidRDefault="002C624E" w:rsidP="002C624E">
      <w:pPr>
        <w:jc w:val="both"/>
        <w:rPr>
          <w:rFonts w:ascii="Arial" w:hAnsi="Arial" w:cs="Arial"/>
        </w:rPr>
      </w:pPr>
      <w:r w:rsidRPr="00DD2D09">
        <w:rPr>
          <w:rFonts w:ascii="Arial" w:hAnsi="Arial" w:cs="Arial"/>
          <w:b/>
        </w:rPr>
        <w:lastRenderedPageBreak/>
        <w:t>07- MEDIÇÃO:</w:t>
      </w:r>
    </w:p>
    <w:p w:rsidR="002C624E" w:rsidRPr="00DD2D09" w:rsidRDefault="002C624E" w:rsidP="002C624E">
      <w:pPr>
        <w:jc w:val="both"/>
        <w:rPr>
          <w:rFonts w:ascii="Arial" w:hAnsi="Arial" w:cs="Arial"/>
        </w:rPr>
      </w:pPr>
      <w:r w:rsidRPr="00DD2D09">
        <w:rPr>
          <w:rFonts w:ascii="Arial" w:hAnsi="Arial" w:cs="Arial"/>
        </w:rPr>
        <w:t>O concreto b</w:t>
      </w:r>
      <w:r w:rsidR="002C5DC3" w:rsidRPr="00DD2D09">
        <w:rPr>
          <w:rFonts w:ascii="Arial" w:hAnsi="Arial" w:cs="Arial"/>
        </w:rPr>
        <w:t xml:space="preserve">etuminoso usinado </w:t>
      </w:r>
      <w:r w:rsidRPr="00DD2D09">
        <w:rPr>
          <w:rFonts w:ascii="Arial" w:hAnsi="Arial" w:cs="Arial"/>
        </w:rPr>
        <w:t>quente será me</w:t>
      </w:r>
      <w:r w:rsidR="002C5DC3" w:rsidRPr="00DD2D09">
        <w:rPr>
          <w:rFonts w:ascii="Arial" w:hAnsi="Arial" w:cs="Arial"/>
        </w:rPr>
        <w:t>d</w:t>
      </w:r>
      <w:r w:rsidRPr="00DD2D09">
        <w:rPr>
          <w:rFonts w:ascii="Arial" w:hAnsi="Arial" w:cs="Arial"/>
        </w:rPr>
        <w:t>ido através da massa da mistura aplicada em metros cúbicos.</w:t>
      </w:r>
    </w:p>
    <w:p w:rsidR="002C624E" w:rsidRPr="00DD2D09" w:rsidRDefault="002C624E" w:rsidP="002C624E">
      <w:pPr>
        <w:jc w:val="both"/>
        <w:rPr>
          <w:rFonts w:ascii="Arial" w:hAnsi="Arial" w:cs="Arial"/>
        </w:rPr>
      </w:pPr>
    </w:p>
    <w:p w:rsidR="002C624E" w:rsidRPr="00DD2D09" w:rsidRDefault="002C624E" w:rsidP="002C624E">
      <w:pPr>
        <w:jc w:val="both"/>
        <w:rPr>
          <w:rFonts w:ascii="Arial" w:hAnsi="Arial" w:cs="Arial"/>
          <w:b/>
        </w:rPr>
      </w:pPr>
      <w:r w:rsidRPr="00DD2D09">
        <w:rPr>
          <w:rFonts w:ascii="Arial" w:hAnsi="Arial" w:cs="Arial"/>
          <w:b/>
        </w:rPr>
        <w:t>08 - PAGAMENTO:</w:t>
      </w:r>
    </w:p>
    <w:p w:rsidR="00000B33" w:rsidRPr="00DD2D09" w:rsidRDefault="002C624E" w:rsidP="00000B33">
      <w:pPr>
        <w:jc w:val="both"/>
        <w:rPr>
          <w:rFonts w:ascii="Arial" w:hAnsi="Arial" w:cs="Arial"/>
        </w:rPr>
      </w:pPr>
      <w:r w:rsidRPr="00597CEF">
        <w:rPr>
          <w:rFonts w:ascii="Arial" w:hAnsi="Arial" w:cs="Arial"/>
        </w:rPr>
        <w:t xml:space="preserve">O concreto betuminoso usinado a </w:t>
      </w:r>
      <w:r w:rsidR="00000B33" w:rsidRPr="00597CEF">
        <w:rPr>
          <w:rFonts w:ascii="Arial" w:hAnsi="Arial" w:cs="Arial"/>
        </w:rPr>
        <w:t xml:space="preserve">quente </w:t>
      </w:r>
      <w:r w:rsidR="00000B33">
        <w:rPr>
          <w:rFonts w:ascii="Arial" w:hAnsi="Arial" w:cs="Arial"/>
        </w:rPr>
        <w:t>será pago</w:t>
      </w:r>
      <w:r w:rsidR="00000B33" w:rsidRPr="00DD2D09">
        <w:rPr>
          <w:rFonts w:ascii="Arial" w:hAnsi="Arial" w:cs="Arial"/>
        </w:rPr>
        <w:t xml:space="preserve"> após a medição</w:t>
      </w:r>
      <w:r w:rsidR="00000B33">
        <w:rPr>
          <w:rFonts w:ascii="Arial" w:hAnsi="Arial" w:cs="Arial"/>
        </w:rPr>
        <w:t xml:space="preserve"> pela fiscalização e conclusão do correspondente evento.</w:t>
      </w:r>
      <w:r w:rsidR="00000B33" w:rsidRPr="00DD2D09">
        <w:rPr>
          <w:rFonts w:ascii="Arial" w:hAnsi="Arial" w:cs="Arial"/>
        </w:rPr>
        <w:t xml:space="preserve"> </w:t>
      </w:r>
    </w:p>
    <w:p w:rsidR="002C624E" w:rsidRPr="00597CEF" w:rsidRDefault="002C624E" w:rsidP="002C624E">
      <w:pPr>
        <w:jc w:val="both"/>
        <w:rPr>
          <w:rFonts w:ascii="Arial" w:hAnsi="Arial" w:cs="Arial"/>
        </w:rPr>
      </w:pPr>
      <w:r w:rsidRPr="00597CEF">
        <w:rPr>
          <w:rFonts w:ascii="Arial" w:hAnsi="Arial" w:cs="Arial"/>
        </w:rPr>
        <w:t>Não serão pagos os excessos em relação ao volume do projeto, e serão descontadas as faltas, dentro das tolerâncias especificadas.</w:t>
      </w:r>
    </w:p>
    <w:p w:rsidR="00ED028D" w:rsidRPr="00597CEF" w:rsidRDefault="002C624E" w:rsidP="002C624E">
      <w:pPr>
        <w:jc w:val="both"/>
        <w:rPr>
          <w:rFonts w:ascii="Arial" w:hAnsi="Arial" w:cs="Arial"/>
        </w:rPr>
      </w:pPr>
      <w:r w:rsidRPr="00597CEF">
        <w:rPr>
          <w:rFonts w:ascii="Arial" w:hAnsi="Arial" w:cs="Arial"/>
        </w:rPr>
        <w:t>O preço unitário incluirá a obtenção de materiais, inclusive o material betuminoso, o melhorador de adesividade se necessário, o preparo, o transporte, o espalhamento e a compressão de mistura, toda mão-de-obra e encargos, equipamentos e eventuais relativos a este serviço, assim como todo o</w:t>
      </w:r>
      <w:r w:rsidR="00ED028D" w:rsidRPr="00597CEF">
        <w:rPr>
          <w:rFonts w:ascii="Arial" w:hAnsi="Arial" w:cs="Arial"/>
        </w:rPr>
        <w:t xml:space="preserve"> </w:t>
      </w:r>
      <w:r w:rsidRPr="00597CEF">
        <w:rPr>
          <w:rFonts w:ascii="Arial" w:hAnsi="Arial" w:cs="Arial"/>
        </w:rPr>
        <w:t>transporte de agregados, material betuminoso, melhorador de adesivid</w:t>
      </w:r>
      <w:r w:rsidR="00ED028D" w:rsidRPr="00597CEF">
        <w:rPr>
          <w:rFonts w:ascii="Arial" w:hAnsi="Arial" w:cs="Arial"/>
        </w:rPr>
        <w:t>ade e material de enchimento.</w:t>
      </w:r>
    </w:p>
    <w:p w:rsidR="0004153A" w:rsidRPr="00597CEF" w:rsidRDefault="0004153A" w:rsidP="002C624E">
      <w:pPr>
        <w:jc w:val="both"/>
        <w:rPr>
          <w:rFonts w:ascii="Arial" w:hAnsi="Arial" w:cs="Arial"/>
        </w:rPr>
      </w:pPr>
    </w:p>
    <w:p w:rsidR="0004153A" w:rsidRPr="00597CEF" w:rsidRDefault="0004153A" w:rsidP="0004153A">
      <w:pPr>
        <w:jc w:val="center"/>
        <w:rPr>
          <w:rFonts w:ascii="Arial" w:hAnsi="Arial" w:cs="Arial"/>
          <w:b/>
        </w:rPr>
      </w:pPr>
      <w:r w:rsidRPr="00597CEF">
        <w:rPr>
          <w:rFonts w:ascii="Arial" w:hAnsi="Arial" w:cs="Arial"/>
          <w:b/>
        </w:rPr>
        <w:t>DRENAGEM</w:t>
      </w:r>
    </w:p>
    <w:p w:rsidR="0004153A" w:rsidRPr="00597CEF" w:rsidRDefault="0004153A" w:rsidP="0004153A">
      <w:pPr>
        <w:jc w:val="center"/>
        <w:rPr>
          <w:rFonts w:ascii="Arial" w:hAnsi="Arial" w:cs="Arial"/>
          <w:b/>
        </w:rPr>
      </w:pPr>
    </w:p>
    <w:p w:rsidR="0004153A" w:rsidRPr="00597CEF" w:rsidRDefault="0004153A" w:rsidP="0004153A">
      <w:pPr>
        <w:jc w:val="both"/>
        <w:rPr>
          <w:rFonts w:ascii="Arial" w:hAnsi="Arial" w:cs="Arial"/>
          <w:b/>
        </w:rPr>
      </w:pPr>
      <w:r w:rsidRPr="00597CEF">
        <w:rPr>
          <w:rFonts w:ascii="Arial" w:hAnsi="Arial" w:cs="Arial"/>
          <w:b/>
        </w:rPr>
        <w:t>01- INTRODUÇÃO</w:t>
      </w:r>
    </w:p>
    <w:p w:rsidR="0004153A" w:rsidRPr="00597CEF" w:rsidRDefault="0004153A" w:rsidP="0004153A">
      <w:pPr>
        <w:jc w:val="both"/>
        <w:rPr>
          <w:rFonts w:ascii="Arial" w:hAnsi="Arial" w:cs="Arial"/>
        </w:rPr>
      </w:pPr>
      <w:r w:rsidRPr="00597CEF">
        <w:rPr>
          <w:rFonts w:ascii="Arial" w:hAnsi="Arial" w:cs="Arial"/>
        </w:rPr>
        <w:t>O sistema de galerias e águas pluviais é o conjunto de obras formado por ruas, sarjetas, bocas e lobo, poços de visita, tubulação e outros, necessários para captação, condução e descarga das águas pluviais, de modo a evitar inundação e interferência entre enxurradas e o tráfego de pedestres e veículos, e ainda controlar a erosão e recuperar áreas já erodidas.</w:t>
      </w:r>
    </w:p>
    <w:p w:rsidR="002C5DC3" w:rsidRPr="00597CEF" w:rsidRDefault="0004153A" w:rsidP="0004153A">
      <w:pPr>
        <w:jc w:val="both"/>
        <w:rPr>
          <w:rFonts w:ascii="Arial" w:hAnsi="Arial" w:cs="Arial"/>
        </w:rPr>
      </w:pPr>
      <w:r w:rsidRPr="00597CEF">
        <w:rPr>
          <w:rFonts w:ascii="Arial" w:hAnsi="Arial" w:cs="Arial"/>
        </w:rPr>
        <w:t xml:space="preserve">Na elaboração deste projeto, procuramos seguir as orientações, da SUDERHSA (Superintendência de Desenvolvimento de Recursos </w:t>
      </w:r>
      <w:r w:rsidR="00E26CBE" w:rsidRPr="00597CEF">
        <w:rPr>
          <w:rFonts w:ascii="Arial" w:hAnsi="Arial" w:cs="Arial"/>
        </w:rPr>
        <w:t>H</w:t>
      </w:r>
      <w:r w:rsidRPr="00597CEF">
        <w:rPr>
          <w:rFonts w:ascii="Arial" w:hAnsi="Arial" w:cs="Arial"/>
        </w:rPr>
        <w:t>ídricos e Saneamento Ambiental)</w:t>
      </w:r>
      <w:r w:rsidR="002C5DC3" w:rsidRPr="00597CEF">
        <w:rPr>
          <w:rFonts w:ascii="Arial" w:hAnsi="Arial" w:cs="Arial"/>
        </w:rPr>
        <w:t>.</w:t>
      </w:r>
    </w:p>
    <w:p w:rsidR="0004153A" w:rsidRPr="00597CEF" w:rsidRDefault="0004153A" w:rsidP="0004153A">
      <w:pPr>
        <w:jc w:val="both"/>
        <w:rPr>
          <w:rFonts w:ascii="Arial" w:hAnsi="Arial" w:cs="Arial"/>
        </w:rPr>
      </w:pPr>
      <w:r w:rsidRPr="00597CEF">
        <w:rPr>
          <w:rFonts w:ascii="Arial" w:hAnsi="Arial" w:cs="Arial"/>
        </w:rPr>
        <w:t>O projeto do sistema de galerias de águas pluviais foi desenvolvido paralelamente ao projeto de pavimentação de vias, tendo em mãos os levantamentos topográficos planimétricos e altimétricos da área a ser drenada, pudemos definir as áreas de contribuição de cada trecho.</w:t>
      </w:r>
    </w:p>
    <w:p w:rsidR="00E26CBE" w:rsidRPr="00597CEF" w:rsidRDefault="00E26CBE" w:rsidP="0004153A">
      <w:pPr>
        <w:jc w:val="both"/>
        <w:rPr>
          <w:rFonts w:ascii="Arial" w:hAnsi="Arial" w:cs="Arial"/>
          <w:b/>
        </w:rPr>
      </w:pPr>
    </w:p>
    <w:p w:rsidR="00E26CBE" w:rsidRPr="00597CEF" w:rsidRDefault="0004153A" w:rsidP="0004153A">
      <w:pPr>
        <w:jc w:val="both"/>
        <w:rPr>
          <w:rFonts w:ascii="Arial" w:hAnsi="Arial" w:cs="Arial"/>
        </w:rPr>
      </w:pPr>
      <w:r w:rsidRPr="00597CEF">
        <w:rPr>
          <w:rFonts w:ascii="Arial" w:hAnsi="Arial" w:cs="Arial"/>
          <w:b/>
        </w:rPr>
        <w:t>02- LANÇAMENTO DO LAY-OUT:</w:t>
      </w:r>
    </w:p>
    <w:p w:rsidR="0004153A" w:rsidRPr="00597CEF" w:rsidRDefault="0004153A" w:rsidP="0004153A">
      <w:pPr>
        <w:jc w:val="both"/>
        <w:rPr>
          <w:rFonts w:ascii="Arial" w:hAnsi="Arial" w:cs="Arial"/>
        </w:rPr>
      </w:pPr>
      <w:r w:rsidRPr="00597CEF">
        <w:rPr>
          <w:rFonts w:ascii="Arial" w:hAnsi="Arial" w:cs="Arial"/>
        </w:rPr>
        <w:t xml:space="preserve">Verificamos em cada caso, as diversas possibilidades de lançamento da rede de galerias, procurando sempre a solução que apresentasse melhor relação: desempenho hidráulico </w:t>
      </w:r>
      <w:r w:rsidR="00B510BA" w:rsidRPr="00597CEF">
        <w:rPr>
          <w:rFonts w:ascii="Arial" w:hAnsi="Arial" w:cs="Arial"/>
        </w:rPr>
        <w:t>com</w:t>
      </w:r>
      <w:r w:rsidRPr="00597CEF">
        <w:rPr>
          <w:rFonts w:ascii="Arial" w:hAnsi="Arial" w:cs="Arial"/>
        </w:rPr>
        <w:t xml:space="preserve"> economia.</w:t>
      </w:r>
    </w:p>
    <w:p w:rsidR="00450799" w:rsidRPr="00597CEF" w:rsidRDefault="00450799" w:rsidP="0004153A">
      <w:pPr>
        <w:jc w:val="both"/>
        <w:rPr>
          <w:rFonts w:ascii="Arial" w:hAnsi="Arial" w:cs="Arial"/>
        </w:rPr>
      </w:pPr>
    </w:p>
    <w:p w:rsidR="0004153A" w:rsidRPr="00597CEF" w:rsidRDefault="0004153A" w:rsidP="0004153A">
      <w:pPr>
        <w:jc w:val="both"/>
        <w:rPr>
          <w:rFonts w:ascii="Arial" w:hAnsi="Arial" w:cs="Arial"/>
          <w:b/>
        </w:rPr>
      </w:pPr>
      <w:r w:rsidRPr="00597CEF">
        <w:rPr>
          <w:rFonts w:ascii="Arial" w:hAnsi="Arial" w:cs="Arial"/>
          <w:b/>
        </w:rPr>
        <w:t>03- ESTUDOS HIDROLÓGICOS:</w:t>
      </w:r>
    </w:p>
    <w:p w:rsidR="00E26CBE" w:rsidRPr="00597CEF" w:rsidRDefault="00E26CBE" w:rsidP="0004153A">
      <w:pPr>
        <w:jc w:val="both"/>
        <w:rPr>
          <w:rFonts w:ascii="Arial" w:hAnsi="Arial" w:cs="Arial"/>
          <w:b/>
        </w:rPr>
      </w:pPr>
    </w:p>
    <w:p w:rsidR="0004153A" w:rsidRPr="00597CEF" w:rsidRDefault="00E26CBE" w:rsidP="0004153A">
      <w:pPr>
        <w:jc w:val="both"/>
        <w:rPr>
          <w:rFonts w:ascii="Arial" w:hAnsi="Arial" w:cs="Arial"/>
        </w:rPr>
      </w:pPr>
      <w:r w:rsidRPr="00597CEF">
        <w:rPr>
          <w:rFonts w:ascii="Arial" w:hAnsi="Arial" w:cs="Arial"/>
        </w:rPr>
        <w:t xml:space="preserve">03.1 - </w:t>
      </w:r>
      <w:r w:rsidR="0004153A" w:rsidRPr="00597CEF">
        <w:rPr>
          <w:rFonts w:ascii="Arial" w:hAnsi="Arial" w:cs="Arial"/>
        </w:rPr>
        <w:t>Tempo de recorrência:</w:t>
      </w:r>
    </w:p>
    <w:p w:rsidR="00E26CBE" w:rsidRPr="00597CEF" w:rsidRDefault="00E26CBE" w:rsidP="0004153A">
      <w:pPr>
        <w:jc w:val="both"/>
        <w:rPr>
          <w:rFonts w:ascii="Arial" w:hAnsi="Arial" w:cs="Arial"/>
        </w:rPr>
      </w:pPr>
    </w:p>
    <w:p w:rsidR="0004153A" w:rsidRPr="00597CEF" w:rsidRDefault="0004153A" w:rsidP="0004153A">
      <w:pPr>
        <w:jc w:val="both"/>
        <w:rPr>
          <w:rFonts w:ascii="Arial" w:hAnsi="Arial" w:cs="Arial"/>
        </w:rPr>
      </w:pPr>
      <w:r w:rsidRPr="00597CEF">
        <w:rPr>
          <w:rFonts w:ascii="Arial" w:hAnsi="Arial" w:cs="Arial"/>
        </w:rPr>
        <w:t>Adotamos o te</w:t>
      </w:r>
      <w:r w:rsidR="00E26CBE" w:rsidRPr="00597CEF">
        <w:rPr>
          <w:rFonts w:ascii="Arial" w:hAnsi="Arial" w:cs="Arial"/>
        </w:rPr>
        <w:t>m</w:t>
      </w:r>
      <w:r w:rsidRPr="00597CEF">
        <w:rPr>
          <w:rFonts w:ascii="Arial" w:hAnsi="Arial" w:cs="Arial"/>
        </w:rPr>
        <w:t>po de recorrência de 3 (três) anos para a rede de galerias, emissários e obras de extremidade e de 10 (dez) anos para canais de grandes vazões, conforme recomendações da SUDERHSA (Superintendência de Desenvolvimento de Recursos Hídricos e Saneamento Ambiental).</w:t>
      </w:r>
    </w:p>
    <w:p w:rsidR="00E26CBE" w:rsidRPr="00597CEF" w:rsidRDefault="00E26CBE" w:rsidP="0004153A">
      <w:pPr>
        <w:jc w:val="both"/>
        <w:rPr>
          <w:rFonts w:ascii="Arial" w:hAnsi="Arial" w:cs="Arial"/>
        </w:rPr>
      </w:pPr>
    </w:p>
    <w:p w:rsidR="0004153A" w:rsidRPr="00597CEF" w:rsidRDefault="00E26CBE" w:rsidP="0004153A">
      <w:pPr>
        <w:jc w:val="both"/>
        <w:rPr>
          <w:rFonts w:ascii="Arial" w:hAnsi="Arial" w:cs="Arial"/>
        </w:rPr>
      </w:pPr>
      <w:r w:rsidRPr="00597CEF">
        <w:rPr>
          <w:rFonts w:ascii="Arial" w:hAnsi="Arial" w:cs="Arial"/>
        </w:rPr>
        <w:t xml:space="preserve">03.2 - </w:t>
      </w:r>
      <w:r w:rsidR="0004153A" w:rsidRPr="00597CEF">
        <w:rPr>
          <w:rFonts w:ascii="Arial" w:hAnsi="Arial" w:cs="Arial"/>
        </w:rPr>
        <w:t>Tempo de concentração:</w:t>
      </w:r>
    </w:p>
    <w:p w:rsidR="00E26CBE" w:rsidRPr="00597CEF" w:rsidRDefault="00E26CBE" w:rsidP="0004153A">
      <w:pPr>
        <w:jc w:val="both"/>
        <w:rPr>
          <w:rFonts w:ascii="Arial" w:hAnsi="Arial" w:cs="Arial"/>
        </w:rPr>
      </w:pPr>
    </w:p>
    <w:p w:rsidR="0004153A" w:rsidRPr="00597CEF" w:rsidRDefault="0004153A" w:rsidP="0004153A">
      <w:pPr>
        <w:jc w:val="both"/>
        <w:rPr>
          <w:rFonts w:ascii="Arial" w:hAnsi="Arial" w:cs="Arial"/>
        </w:rPr>
      </w:pPr>
      <w:r w:rsidRPr="00597CEF">
        <w:rPr>
          <w:rFonts w:ascii="Arial" w:hAnsi="Arial" w:cs="Arial"/>
        </w:rPr>
        <w:t>Tempo de concentração foi determinado pela somatória do tempo de acesso inicial com o tempo de percurso no interior da galeria.</w:t>
      </w:r>
    </w:p>
    <w:p w:rsidR="0004153A" w:rsidRPr="00597CEF" w:rsidRDefault="0004153A" w:rsidP="0004153A">
      <w:pPr>
        <w:jc w:val="both"/>
        <w:rPr>
          <w:rFonts w:ascii="Arial" w:hAnsi="Arial" w:cs="Arial"/>
        </w:rPr>
      </w:pPr>
      <w:r w:rsidRPr="00597CEF">
        <w:rPr>
          <w:rFonts w:ascii="Arial" w:hAnsi="Arial" w:cs="Arial"/>
        </w:rPr>
        <w:t>O tempo de entrada é o tempo que o deflúvio leva para fluir do ponto mais distante da Bacia contribuinte até a primeira Boca de Lobo. Adotamos t=’l Omin., de acordo com as normas da SUDERHSA e do DAEE/CETESB.</w:t>
      </w:r>
    </w:p>
    <w:p w:rsidR="00E26CBE" w:rsidRPr="00597CEF" w:rsidRDefault="00E26CBE" w:rsidP="0004153A">
      <w:pPr>
        <w:jc w:val="both"/>
        <w:rPr>
          <w:rFonts w:ascii="Arial" w:hAnsi="Arial" w:cs="Arial"/>
        </w:rPr>
      </w:pPr>
    </w:p>
    <w:p w:rsidR="0004153A" w:rsidRPr="00597CEF" w:rsidRDefault="00E26CBE" w:rsidP="0004153A">
      <w:pPr>
        <w:jc w:val="both"/>
        <w:rPr>
          <w:rFonts w:ascii="Arial" w:hAnsi="Arial" w:cs="Arial"/>
        </w:rPr>
      </w:pPr>
      <w:r w:rsidRPr="00597CEF">
        <w:rPr>
          <w:rFonts w:ascii="Arial" w:hAnsi="Arial" w:cs="Arial"/>
        </w:rPr>
        <w:t>03. .3 -</w:t>
      </w:r>
      <w:r w:rsidR="0004153A" w:rsidRPr="00597CEF">
        <w:rPr>
          <w:rFonts w:ascii="Arial" w:hAnsi="Arial" w:cs="Arial"/>
        </w:rPr>
        <w:t xml:space="preserve"> Intensidade Pluviométrica:</w:t>
      </w:r>
    </w:p>
    <w:p w:rsidR="00E26CBE" w:rsidRPr="00597CEF" w:rsidRDefault="00E26CBE" w:rsidP="0004153A">
      <w:pPr>
        <w:jc w:val="both"/>
        <w:rPr>
          <w:rFonts w:ascii="Arial" w:hAnsi="Arial" w:cs="Arial"/>
        </w:rPr>
      </w:pPr>
    </w:p>
    <w:p w:rsidR="0004153A" w:rsidRPr="00597CEF" w:rsidRDefault="0004153A" w:rsidP="0004153A">
      <w:pPr>
        <w:jc w:val="both"/>
        <w:rPr>
          <w:rFonts w:ascii="Arial" w:hAnsi="Arial" w:cs="Arial"/>
        </w:rPr>
      </w:pPr>
      <w:r w:rsidRPr="00597CEF">
        <w:rPr>
          <w:rFonts w:ascii="Arial" w:hAnsi="Arial" w:cs="Arial"/>
        </w:rPr>
        <w:t>Os valores da intensidade pluviométrica foram obtidos pela expressão em uso na SUDERHSA,</w:t>
      </w:r>
    </w:p>
    <w:p w:rsidR="0004153A" w:rsidRPr="00597CEF" w:rsidRDefault="0004153A" w:rsidP="0004153A">
      <w:pPr>
        <w:jc w:val="both"/>
        <w:rPr>
          <w:rFonts w:ascii="Arial" w:hAnsi="Arial" w:cs="Arial"/>
        </w:rPr>
      </w:pPr>
      <w:r w:rsidRPr="00597CEF">
        <w:rPr>
          <w:rFonts w:ascii="Arial" w:hAnsi="Arial" w:cs="Arial"/>
        </w:rPr>
        <w:t>provenientes de dados pluviométricos da cidade de Jacarezinho.</w:t>
      </w:r>
    </w:p>
    <w:p w:rsidR="00E26CBE" w:rsidRPr="00597CEF" w:rsidRDefault="00E26CBE" w:rsidP="0004153A">
      <w:pPr>
        <w:jc w:val="both"/>
        <w:rPr>
          <w:rFonts w:ascii="Arial" w:hAnsi="Arial" w:cs="Arial"/>
        </w:rPr>
      </w:pPr>
    </w:p>
    <w:p w:rsidR="0004153A" w:rsidRPr="00597CEF" w:rsidRDefault="00E26CBE" w:rsidP="0004153A">
      <w:pPr>
        <w:jc w:val="both"/>
        <w:rPr>
          <w:rFonts w:ascii="Arial" w:hAnsi="Arial" w:cs="Arial"/>
        </w:rPr>
      </w:pPr>
      <w:r w:rsidRPr="00597CEF">
        <w:rPr>
          <w:rFonts w:ascii="Arial" w:hAnsi="Arial" w:cs="Arial"/>
        </w:rPr>
        <w:t xml:space="preserve">                                                      </w:t>
      </w:r>
      <w:r w:rsidR="0004153A" w:rsidRPr="00597CEF">
        <w:rPr>
          <w:rFonts w:ascii="Arial" w:hAnsi="Arial" w:cs="Arial"/>
        </w:rPr>
        <w:t>520</w:t>
      </w:r>
    </w:p>
    <w:p w:rsidR="0004153A" w:rsidRPr="00597CEF" w:rsidRDefault="00E26CBE" w:rsidP="0004153A">
      <w:pPr>
        <w:jc w:val="both"/>
        <w:rPr>
          <w:rFonts w:ascii="Arial" w:hAnsi="Arial" w:cs="Arial"/>
        </w:rPr>
      </w:pPr>
      <w:r w:rsidRPr="00597CEF">
        <w:rPr>
          <w:rFonts w:ascii="Arial" w:hAnsi="Arial" w:cs="Arial"/>
        </w:rPr>
        <w:t xml:space="preserve">                           I</w:t>
      </w:r>
      <w:r w:rsidR="00EE6680" w:rsidRPr="00597CEF">
        <w:rPr>
          <w:rFonts w:ascii="Arial" w:hAnsi="Arial" w:cs="Arial"/>
        </w:rPr>
        <w:t xml:space="preserve"> </w:t>
      </w:r>
      <w:r w:rsidR="0004153A" w:rsidRPr="00597CEF">
        <w:rPr>
          <w:rFonts w:ascii="Arial" w:hAnsi="Arial" w:cs="Arial"/>
        </w:rPr>
        <w:t>=</w:t>
      </w:r>
      <w:r w:rsidRPr="00597CEF">
        <w:rPr>
          <w:rFonts w:ascii="Arial" w:hAnsi="Arial" w:cs="Arial"/>
        </w:rPr>
        <w:t xml:space="preserve"> --------------------------------------</w:t>
      </w:r>
      <w:r w:rsidR="0004153A" w:rsidRPr="00597CEF">
        <w:rPr>
          <w:rFonts w:ascii="Arial" w:hAnsi="Arial" w:cs="Arial"/>
        </w:rPr>
        <w:t>(mm/min)</w:t>
      </w:r>
      <w:r w:rsidRPr="00597CEF">
        <w:rPr>
          <w:rFonts w:ascii="Arial" w:hAnsi="Arial" w:cs="Arial"/>
        </w:rPr>
        <w:t xml:space="preserve">     </w:t>
      </w:r>
    </w:p>
    <w:p w:rsidR="0004153A" w:rsidRPr="00597CEF" w:rsidRDefault="00E26CBE" w:rsidP="0004153A">
      <w:pPr>
        <w:jc w:val="both"/>
        <w:rPr>
          <w:rFonts w:ascii="Arial" w:hAnsi="Arial" w:cs="Arial"/>
        </w:rPr>
      </w:pPr>
      <w:r w:rsidRPr="00597CEF">
        <w:rPr>
          <w:rFonts w:ascii="Arial" w:hAnsi="Arial" w:cs="Arial"/>
        </w:rPr>
        <w:t xml:space="preserve">                                               </w:t>
      </w:r>
      <w:r w:rsidR="0004153A" w:rsidRPr="00597CEF">
        <w:rPr>
          <w:rFonts w:ascii="Arial" w:hAnsi="Arial" w:cs="Arial"/>
        </w:rPr>
        <w:t>(</w:t>
      </w:r>
      <w:r w:rsidRPr="00597CEF">
        <w:rPr>
          <w:rFonts w:ascii="Arial" w:hAnsi="Arial" w:cs="Arial"/>
        </w:rPr>
        <w:t xml:space="preserve">t </w:t>
      </w:r>
      <w:r w:rsidR="0004153A" w:rsidRPr="00597CEF">
        <w:rPr>
          <w:rFonts w:ascii="Arial" w:hAnsi="Arial" w:cs="Arial"/>
        </w:rPr>
        <w:t>+50) 1,38</w:t>
      </w:r>
    </w:p>
    <w:p w:rsidR="0004153A" w:rsidRPr="00597CEF" w:rsidRDefault="00EE6680" w:rsidP="0004153A">
      <w:pPr>
        <w:jc w:val="both"/>
        <w:rPr>
          <w:rFonts w:ascii="Arial" w:hAnsi="Arial" w:cs="Arial"/>
        </w:rPr>
      </w:pPr>
      <w:r w:rsidRPr="00597CEF">
        <w:rPr>
          <w:rFonts w:ascii="Arial" w:hAnsi="Arial" w:cs="Arial"/>
        </w:rPr>
        <w:t xml:space="preserve">                           I </w:t>
      </w:r>
      <w:r w:rsidR="0004153A" w:rsidRPr="00597CEF">
        <w:rPr>
          <w:rFonts w:ascii="Arial" w:hAnsi="Arial" w:cs="Arial"/>
        </w:rPr>
        <w:t>= Intensidade pluviométrica em mm/min.</w:t>
      </w:r>
    </w:p>
    <w:p w:rsidR="0004153A" w:rsidRPr="00597CEF" w:rsidRDefault="00EE6680" w:rsidP="0004153A">
      <w:pPr>
        <w:jc w:val="both"/>
        <w:rPr>
          <w:rFonts w:ascii="Arial" w:hAnsi="Arial" w:cs="Arial"/>
        </w:rPr>
      </w:pPr>
      <w:r w:rsidRPr="00597CEF">
        <w:rPr>
          <w:rFonts w:ascii="Arial" w:hAnsi="Arial" w:cs="Arial"/>
        </w:rPr>
        <w:t xml:space="preserve">                           </w:t>
      </w:r>
      <w:r w:rsidR="0004153A" w:rsidRPr="00597CEF">
        <w:rPr>
          <w:rFonts w:ascii="Arial" w:hAnsi="Arial" w:cs="Arial"/>
        </w:rPr>
        <w:t>t = Tempo de concentração</w:t>
      </w:r>
    </w:p>
    <w:p w:rsidR="00E07AAA" w:rsidRPr="00597CEF" w:rsidRDefault="004437DA" w:rsidP="00E07AAA">
      <w:pPr>
        <w:jc w:val="both"/>
        <w:rPr>
          <w:rFonts w:ascii="Arial" w:hAnsi="Arial" w:cs="Arial"/>
        </w:rPr>
      </w:pPr>
      <w:r w:rsidRPr="00597CEF">
        <w:rPr>
          <w:rFonts w:ascii="Arial" w:hAnsi="Arial" w:cs="Arial"/>
        </w:rPr>
        <w:t xml:space="preserve"> </w:t>
      </w:r>
      <w:r w:rsidR="00E07AAA" w:rsidRPr="00597CEF">
        <w:rPr>
          <w:rFonts w:ascii="Arial" w:hAnsi="Arial" w:cs="Arial"/>
        </w:rPr>
        <w:t>03.4 — Coeficiente de deflúvio:</w:t>
      </w:r>
    </w:p>
    <w:p w:rsidR="00E07AAA" w:rsidRPr="00597CEF" w:rsidRDefault="00E07AAA" w:rsidP="00E07AAA">
      <w:pPr>
        <w:jc w:val="both"/>
        <w:rPr>
          <w:rFonts w:ascii="Arial" w:hAnsi="Arial" w:cs="Arial"/>
        </w:rPr>
      </w:pPr>
    </w:p>
    <w:p w:rsidR="000F5EC2" w:rsidRPr="00597CEF" w:rsidRDefault="000F5EC2" w:rsidP="000F5EC2">
      <w:pPr>
        <w:jc w:val="both"/>
        <w:rPr>
          <w:rFonts w:ascii="Arial" w:hAnsi="Arial" w:cs="Arial"/>
        </w:rPr>
      </w:pPr>
      <w:r w:rsidRPr="00597CEF">
        <w:rPr>
          <w:rFonts w:ascii="Arial" w:hAnsi="Arial" w:cs="Arial"/>
        </w:rPr>
        <w:t xml:space="preserve">O coeficiente de deflúvio é a variável do método racional que tende a variar com o tempo, normalmente aumentando após a implantação das obras de </w:t>
      </w:r>
      <w:r w:rsidR="00077392" w:rsidRPr="00597CEF">
        <w:rPr>
          <w:rFonts w:ascii="Arial" w:hAnsi="Arial" w:cs="Arial"/>
        </w:rPr>
        <w:t>infraestrutura</w:t>
      </w:r>
      <w:r w:rsidRPr="00597CEF">
        <w:rPr>
          <w:rFonts w:ascii="Arial" w:hAnsi="Arial" w:cs="Arial"/>
        </w:rPr>
        <w:t xml:space="preserve"> urbana.</w:t>
      </w:r>
    </w:p>
    <w:p w:rsidR="000F5EC2" w:rsidRPr="00597CEF" w:rsidRDefault="000F5EC2" w:rsidP="000F5EC2">
      <w:pPr>
        <w:jc w:val="both"/>
        <w:rPr>
          <w:rFonts w:ascii="Arial" w:hAnsi="Arial" w:cs="Arial"/>
        </w:rPr>
      </w:pPr>
      <w:r w:rsidRPr="00597CEF">
        <w:rPr>
          <w:rFonts w:ascii="Arial" w:hAnsi="Arial" w:cs="Arial"/>
        </w:rPr>
        <w:t>Em vista disso, nem sempre permanece de acordo com as previsões do projetista. O coeficiente de infiltração também varia, sendo maior para o início das chuvas, diminuindo à medida que o terreno toma-se saturado, também a declividade do terreno influencia no coeficiente de deflúvio, tomando seu cálculo bastante difícil.</w:t>
      </w:r>
    </w:p>
    <w:p w:rsidR="000F5EC2" w:rsidRPr="00597CEF" w:rsidRDefault="000F5EC2" w:rsidP="000F5EC2">
      <w:pPr>
        <w:jc w:val="both"/>
        <w:rPr>
          <w:rFonts w:ascii="Arial" w:hAnsi="Arial" w:cs="Arial"/>
        </w:rPr>
      </w:pPr>
      <w:r w:rsidRPr="00597CEF">
        <w:rPr>
          <w:rFonts w:ascii="Arial" w:hAnsi="Arial" w:cs="Arial"/>
        </w:rPr>
        <w:t>Resolvemos simplificar ao máximo estas considerações, calculando um coeficiente médio, levando-se em consideração o tamanho dos lotes e sua ocupação, a partir da média ponderada dos coeficientes de impermeabilização da amostra tipo da área em questão.</w:t>
      </w:r>
    </w:p>
    <w:p w:rsidR="000F5EC2" w:rsidRPr="00597CEF" w:rsidRDefault="000F5EC2" w:rsidP="00E07AAA">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3"/>
        <w:gridCol w:w="2117"/>
        <w:gridCol w:w="2120"/>
        <w:gridCol w:w="2124"/>
      </w:tblGrid>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Superfície</w:t>
            </w:r>
          </w:p>
          <w:p w:rsidR="00E07AAA" w:rsidRPr="001B7C1C" w:rsidRDefault="00E07AAA" w:rsidP="001B7C1C">
            <w:pPr>
              <w:jc w:val="center"/>
              <w:rPr>
                <w:rFonts w:ascii="Arial" w:hAnsi="Arial" w:cs="Arial"/>
                <w:sz w:val="22"/>
                <w:szCs w:val="22"/>
              </w:rPr>
            </w:pP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 Área</w:t>
            </w:r>
          </w:p>
          <w:p w:rsidR="00E07AAA" w:rsidRPr="001B7C1C" w:rsidRDefault="00E07AAA" w:rsidP="001B7C1C">
            <w:pPr>
              <w:jc w:val="center"/>
              <w:rPr>
                <w:rFonts w:ascii="Arial" w:hAnsi="Arial" w:cs="Arial"/>
                <w:sz w:val="22"/>
                <w:szCs w:val="22"/>
              </w:rPr>
            </w:pP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Runoff</w:t>
            </w:r>
          </w:p>
          <w:p w:rsidR="00E07AAA" w:rsidRPr="001B7C1C" w:rsidRDefault="00E07AAA" w:rsidP="001B7C1C">
            <w:pPr>
              <w:jc w:val="center"/>
              <w:rPr>
                <w:rFonts w:ascii="Arial" w:hAnsi="Arial" w:cs="Arial"/>
                <w:sz w:val="22"/>
                <w:szCs w:val="22"/>
              </w:rPr>
            </w:pP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Produto</w:t>
            </w:r>
          </w:p>
        </w:tc>
      </w:tr>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Área construída</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25,00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0,80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0,200</w:t>
            </w:r>
          </w:p>
        </w:tc>
      </w:tr>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Calçadas</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5,00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0,90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0,045</w:t>
            </w:r>
          </w:p>
        </w:tc>
      </w:tr>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Pav. Asfáltica</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13,80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0,80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0,110</w:t>
            </w:r>
          </w:p>
        </w:tc>
      </w:tr>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Jardins</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26,90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0,22</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0,060</w:t>
            </w:r>
          </w:p>
        </w:tc>
      </w:tr>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Terra</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20,00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0,25</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0,050</w:t>
            </w:r>
          </w:p>
        </w:tc>
      </w:tr>
      <w:tr w:rsidR="00E07AAA" w:rsidRPr="001B7C1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Passeio</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9,30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0,70</w:t>
            </w:r>
          </w:p>
        </w:tc>
        <w:tc>
          <w:tcPr>
            <w:tcW w:w="2161" w:type="dxa"/>
          </w:tcPr>
          <w:p w:rsidR="00E07AAA" w:rsidRPr="001B7C1C" w:rsidRDefault="00E07AAA" w:rsidP="001B7C1C">
            <w:pPr>
              <w:jc w:val="center"/>
              <w:rPr>
                <w:rFonts w:ascii="Arial" w:hAnsi="Arial" w:cs="Arial"/>
                <w:sz w:val="22"/>
                <w:szCs w:val="22"/>
              </w:rPr>
            </w:pPr>
            <w:r w:rsidRPr="001B7C1C">
              <w:rPr>
                <w:rFonts w:ascii="Arial" w:hAnsi="Arial" w:cs="Arial"/>
                <w:sz w:val="22"/>
                <w:szCs w:val="22"/>
              </w:rPr>
              <w:t>0,065</w:t>
            </w:r>
          </w:p>
        </w:tc>
      </w:tr>
    </w:tbl>
    <w:p w:rsidR="00E07AAA" w:rsidRPr="00597CEF" w:rsidRDefault="00E07AAA" w:rsidP="00E07AAA">
      <w:pPr>
        <w:jc w:val="center"/>
        <w:rPr>
          <w:rFonts w:ascii="Arial" w:hAnsi="Arial" w:cs="Arial"/>
          <w:sz w:val="22"/>
          <w:szCs w:val="22"/>
        </w:rPr>
      </w:pPr>
      <w:r w:rsidRPr="00597CEF">
        <w:rPr>
          <w:rFonts w:ascii="Arial" w:hAnsi="Arial" w:cs="Arial"/>
          <w:sz w:val="22"/>
          <w:szCs w:val="22"/>
        </w:rPr>
        <w:t xml:space="preserve">                                                                              C =                                 0,530</w:t>
      </w:r>
    </w:p>
    <w:p w:rsidR="00E07AAA" w:rsidRPr="00597CEF" w:rsidRDefault="00E07AAA" w:rsidP="00E07AAA">
      <w:pPr>
        <w:jc w:val="both"/>
        <w:rPr>
          <w:rFonts w:ascii="Arial" w:hAnsi="Arial" w:cs="Arial"/>
          <w:sz w:val="22"/>
          <w:szCs w:val="22"/>
        </w:rPr>
      </w:pPr>
    </w:p>
    <w:p w:rsidR="00E07AAA" w:rsidRPr="00597CEF" w:rsidRDefault="00E07AAA" w:rsidP="00E07AAA">
      <w:pPr>
        <w:jc w:val="both"/>
        <w:rPr>
          <w:rFonts w:ascii="Arial" w:hAnsi="Arial" w:cs="Arial"/>
          <w:sz w:val="22"/>
          <w:szCs w:val="22"/>
        </w:rPr>
      </w:pPr>
      <w:r w:rsidRPr="00597CEF">
        <w:rPr>
          <w:rFonts w:ascii="Arial" w:hAnsi="Arial" w:cs="Arial"/>
          <w:sz w:val="22"/>
          <w:szCs w:val="22"/>
        </w:rPr>
        <w:lastRenderedPageBreak/>
        <w:t>03.5 — Área de Contribuição:</w:t>
      </w:r>
    </w:p>
    <w:p w:rsidR="000F5EC2" w:rsidRPr="00597CEF" w:rsidRDefault="000F5EC2" w:rsidP="00E07AAA">
      <w:pPr>
        <w:jc w:val="both"/>
        <w:rPr>
          <w:rFonts w:ascii="Arial" w:hAnsi="Arial" w:cs="Arial"/>
        </w:rPr>
      </w:pPr>
    </w:p>
    <w:p w:rsidR="00E07AAA" w:rsidRPr="00597CEF" w:rsidRDefault="00E07AAA" w:rsidP="00E07AAA">
      <w:pPr>
        <w:jc w:val="both"/>
        <w:rPr>
          <w:rFonts w:ascii="Arial" w:hAnsi="Arial" w:cs="Arial"/>
        </w:rPr>
      </w:pPr>
      <w:r w:rsidRPr="00597CEF">
        <w:rPr>
          <w:rFonts w:ascii="Arial" w:hAnsi="Arial" w:cs="Arial"/>
        </w:rPr>
        <w:t>Na determinação das áreas de contribuição de cada Poço de Visita, fizemos as seguintes considerações:</w:t>
      </w:r>
    </w:p>
    <w:p w:rsidR="00E07AAA" w:rsidRPr="00597CEF" w:rsidRDefault="00E07AAA" w:rsidP="00E07AAA">
      <w:pPr>
        <w:jc w:val="both"/>
        <w:rPr>
          <w:rFonts w:ascii="Arial" w:hAnsi="Arial" w:cs="Arial"/>
        </w:rPr>
      </w:pPr>
      <w:r w:rsidRPr="00597CEF">
        <w:rPr>
          <w:rFonts w:ascii="Arial" w:hAnsi="Arial" w:cs="Arial"/>
        </w:rPr>
        <w:t xml:space="preserve">a) Considerando-se o tamanho dos Lotes e sua topografia, </w:t>
      </w:r>
      <w:r w:rsidR="00077392" w:rsidRPr="00597CEF">
        <w:rPr>
          <w:rFonts w:ascii="Arial" w:hAnsi="Arial" w:cs="Arial"/>
        </w:rPr>
        <w:t>dificilmente</w:t>
      </w:r>
      <w:r w:rsidRPr="00597CEF">
        <w:rPr>
          <w:rFonts w:ascii="Arial" w:hAnsi="Arial" w:cs="Arial"/>
        </w:rPr>
        <w:t xml:space="preserve"> o proprietário utilizará movimento de terra para inverter o escoramento natural das águas.</w:t>
      </w:r>
    </w:p>
    <w:p w:rsidR="00E07AAA" w:rsidRPr="00597CEF" w:rsidRDefault="00E07AAA" w:rsidP="00E07AAA">
      <w:pPr>
        <w:jc w:val="both"/>
        <w:rPr>
          <w:rFonts w:ascii="Arial" w:hAnsi="Arial" w:cs="Arial"/>
        </w:rPr>
      </w:pPr>
      <w:r w:rsidRPr="00597CEF">
        <w:rPr>
          <w:rFonts w:ascii="Arial" w:hAnsi="Arial" w:cs="Arial"/>
        </w:rPr>
        <w:t>b) Consideramos também que os volumes d’água provenientes da área de contribuição de cada Poço de Visita, serão captados neste, desprezando-se a possibilidade de virem a contribuir num poço à jusante.</w:t>
      </w:r>
    </w:p>
    <w:p w:rsidR="00E07AAA" w:rsidRPr="00597CEF" w:rsidRDefault="00E07AAA" w:rsidP="00E07AAA">
      <w:pPr>
        <w:jc w:val="both"/>
        <w:rPr>
          <w:rFonts w:ascii="Arial" w:hAnsi="Arial" w:cs="Arial"/>
        </w:rPr>
      </w:pPr>
      <w:r w:rsidRPr="00597CEF">
        <w:rPr>
          <w:rFonts w:ascii="Arial" w:hAnsi="Arial" w:cs="Arial"/>
        </w:rPr>
        <w:t>c) Na determinação da cota máxima de inundação na sarjeta adotamos o seguinte:</w:t>
      </w:r>
    </w:p>
    <w:p w:rsidR="00E07AAA" w:rsidRPr="00597CEF" w:rsidRDefault="00E07AAA" w:rsidP="00E07AAA">
      <w:pPr>
        <w:jc w:val="both"/>
        <w:rPr>
          <w:rFonts w:ascii="Arial" w:hAnsi="Arial" w:cs="Arial"/>
        </w:rPr>
      </w:pPr>
      <w:r w:rsidRPr="00597CEF">
        <w:rPr>
          <w:rFonts w:ascii="Arial" w:hAnsi="Arial" w:cs="Arial"/>
        </w:rPr>
        <w:t>- Consideramos nas locais sem necessidade de faixa de rolamento livre, por isso admitimos inundação máxima de 8,00cm.</w:t>
      </w:r>
    </w:p>
    <w:p w:rsidR="000F5EC2" w:rsidRPr="00597CEF" w:rsidRDefault="000F5EC2" w:rsidP="00E07AAA">
      <w:pPr>
        <w:jc w:val="both"/>
        <w:rPr>
          <w:rFonts w:ascii="Arial" w:hAnsi="Arial" w:cs="Arial"/>
        </w:rPr>
      </w:pPr>
    </w:p>
    <w:p w:rsidR="00E07AAA" w:rsidRPr="00597CEF" w:rsidRDefault="000F5EC2" w:rsidP="00E07AAA">
      <w:pPr>
        <w:jc w:val="both"/>
        <w:rPr>
          <w:rFonts w:ascii="Arial" w:hAnsi="Arial" w:cs="Arial"/>
        </w:rPr>
      </w:pPr>
      <w:r w:rsidRPr="00597CEF">
        <w:rPr>
          <w:rFonts w:ascii="Arial" w:hAnsi="Arial" w:cs="Arial"/>
        </w:rPr>
        <w:t>03.6 -</w:t>
      </w:r>
      <w:r w:rsidR="00E07AAA" w:rsidRPr="00597CEF">
        <w:rPr>
          <w:rFonts w:ascii="Arial" w:hAnsi="Arial" w:cs="Arial"/>
        </w:rPr>
        <w:t xml:space="preserve"> Determinação das vazões:</w:t>
      </w:r>
    </w:p>
    <w:p w:rsidR="000F5EC2" w:rsidRPr="00597CEF" w:rsidRDefault="000F5EC2" w:rsidP="00E07AAA">
      <w:pPr>
        <w:jc w:val="both"/>
        <w:rPr>
          <w:rFonts w:ascii="Arial" w:hAnsi="Arial" w:cs="Arial"/>
        </w:rPr>
      </w:pPr>
    </w:p>
    <w:p w:rsidR="00E07AAA" w:rsidRPr="00597CEF" w:rsidRDefault="00E07AAA" w:rsidP="00E07AAA">
      <w:pPr>
        <w:jc w:val="both"/>
        <w:rPr>
          <w:rFonts w:ascii="Arial" w:hAnsi="Arial" w:cs="Arial"/>
        </w:rPr>
      </w:pPr>
      <w:r w:rsidRPr="00597CEF">
        <w:rPr>
          <w:rFonts w:ascii="Arial" w:hAnsi="Arial" w:cs="Arial"/>
        </w:rPr>
        <w:t xml:space="preserve">As varões de projeto </w:t>
      </w:r>
      <w:smartTag w:uri="urn:schemas-microsoft-com:office:smarttags" w:element="PersonName">
        <w:smartTagPr>
          <w:attr w:name="ProductID" w:val="em cada Po￧o"/>
        </w:smartTagPr>
        <w:r w:rsidRPr="00597CEF">
          <w:rPr>
            <w:rFonts w:ascii="Arial" w:hAnsi="Arial" w:cs="Arial"/>
          </w:rPr>
          <w:t>em cada Poço</w:t>
        </w:r>
      </w:smartTag>
      <w:r w:rsidRPr="00597CEF">
        <w:rPr>
          <w:rFonts w:ascii="Arial" w:hAnsi="Arial" w:cs="Arial"/>
        </w:rPr>
        <w:t xml:space="preserve"> de Visita</w:t>
      </w:r>
      <w:r w:rsidR="00622551" w:rsidRPr="00597CEF">
        <w:rPr>
          <w:rFonts w:ascii="Arial" w:hAnsi="Arial" w:cs="Arial"/>
        </w:rPr>
        <w:t xml:space="preserve"> foram</w:t>
      </w:r>
      <w:r w:rsidRPr="00597CEF">
        <w:rPr>
          <w:rFonts w:ascii="Arial" w:hAnsi="Arial" w:cs="Arial"/>
        </w:rPr>
        <w:t xml:space="preserve"> dimensionadas pelo Método Racional, que pode ser colocado sob as seguintes formas:</w:t>
      </w:r>
    </w:p>
    <w:p w:rsidR="00622551" w:rsidRPr="00597CEF" w:rsidRDefault="00622551" w:rsidP="00E07AAA">
      <w:pPr>
        <w:jc w:val="both"/>
        <w:rPr>
          <w:rFonts w:ascii="Arial" w:hAnsi="Arial" w:cs="Arial"/>
        </w:rPr>
      </w:pPr>
    </w:p>
    <w:p w:rsidR="00E07AAA" w:rsidRPr="00597CEF" w:rsidRDefault="00622551" w:rsidP="00E07AAA">
      <w:pPr>
        <w:jc w:val="both"/>
        <w:rPr>
          <w:rFonts w:ascii="Arial" w:hAnsi="Arial" w:cs="Arial"/>
        </w:rPr>
      </w:pPr>
      <w:r w:rsidRPr="00597CEF">
        <w:rPr>
          <w:rFonts w:ascii="Arial" w:hAnsi="Arial" w:cs="Arial"/>
        </w:rPr>
        <w:t xml:space="preserve">                                                                 </w:t>
      </w:r>
      <w:r w:rsidR="00E07AAA" w:rsidRPr="00597CEF">
        <w:rPr>
          <w:rFonts w:ascii="Arial" w:hAnsi="Arial" w:cs="Arial"/>
        </w:rPr>
        <w:t>C.I.A</w:t>
      </w:r>
    </w:p>
    <w:p w:rsidR="00E07AAA" w:rsidRPr="00597CEF" w:rsidRDefault="00622551" w:rsidP="00E07AAA">
      <w:pPr>
        <w:jc w:val="both"/>
        <w:rPr>
          <w:rFonts w:ascii="Arial" w:hAnsi="Arial" w:cs="Arial"/>
        </w:rPr>
      </w:pPr>
      <w:r w:rsidRPr="00597CEF">
        <w:rPr>
          <w:rFonts w:ascii="Arial" w:hAnsi="Arial" w:cs="Arial"/>
        </w:rPr>
        <w:t xml:space="preserve">                                                  Q = ------------------</w:t>
      </w:r>
      <w:r w:rsidR="00E07AAA" w:rsidRPr="00597CEF">
        <w:rPr>
          <w:rFonts w:ascii="Arial" w:hAnsi="Arial" w:cs="Arial"/>
        </w:rPr>
        <w:t>onde:</w:t>
      </w:r>
    </w:p>
    <w:p w:rsidR="00E07AAA" w:rsidRPr="00597CEF" w:rsidRDefault="00622551" w:rsidP="00E07AAA">
      <w:pPr>
        <w:jc w:val="both"/>
        <w:rPr>
          <w:rFonts w:ascii="Arial" w:hAnsi="Arial" w:cs="Arial"/>
        </w:rPr>
      </w:pPr>
      <w:r w:rsidRPr="00597CEF">
        <w:rPr>
          <w:rFonts w:ascii="Arial" w:hAnsi="Arial" w:cs="Arial"/>
        </w:rPr>
        <w:t xml:space="preserve">                                                                   </w:t>
      </w:r>
      <w:r w:rsidR="00E07AAA" w:rsidRPr="00597CEF">
        <w:rPr>
          <w:rFonts w:ascii="Arial" w:hAnsi="Arial" w:cs="Arial"/>
        </w:rPr>
        <w:t>60</w:t>
      </w:r>
    </w:p>
    <w:p w:rsidR="00622551" w:rsidRPr="00597CEF" w:rsidRDefault="00622551" w:rsidP="00E07AAA">
      <w:pPr>
        <w:jc w:val="both"/>
        <w:rPr>
          <w:rFonts w:ascii="Arial" w:hAnsi="Arial" w:cs="Arial"/>
        </w:rPr>
      </w:pPr>
    </w:p>
    <w:p w:rsidR="00E07AAA" w:rsidRPr="00597CEF" w:rsidRDefault="00E07AAA" w:rsidP="00E07AAA">
      <w:pPr>
        <w:jc w:val="both"/>
        <w:rPr>
          <w:rFonts w:ascii="Arial" w:hAnsi="Arial" w:cs="Arial"/>
        </w:rPr>
      </w:pPr>
      <w:r w:rsidRPr="00597CEF">
        <w:rPr>
          <w:rFonts w:ascii="Arial" w:hAnsi="Arial" w:cs="Arial"/>
        </w:rPr>
        <w:t xml:space="preserve">Q = deflúvio </w:t>
      </w:r>
      <w:r w:rsidR="00622551" w:rsidRPr="00597CEF">
        <w:rPr>
          <w:rFonts w:ascii="Arial" w:hAnsi="Arial" w:cs="Arial"/>
        </w:rPr>
        <w:t>superficial direto máximo em l/s</w:t>
      </w:r>
    </w:p>
    <w:p w:rsidR="00E07AAA" w:rsidRPr="00597CEF" w:rsidRDefault="00E07AAA" w:rsidP="00E07AAA">
      <w:pPr>
        <w:jc w:val="both"/>
        <w:rPr>
          <w:rFonts w:ascii="Arial" w:hAnsi="Arial" w:cs="Arial"/>
        </w:rPr>
      </w:pPr>
      <w:r w:rsidRPr="00597CEF">
        <w:rPr>
          <w:rFonts w:ascii="Arial" w:hAnsi="Arial" w:cs="Arial"/>
        </w:rPr>
        <w:t>C = coeficiente Runoff</w:t>
      </w:r>
    </w:p>
    <w:p w:rsidR="00E07AAA" w:rsidRPr="00597CEF" w:rsidRDefault="00622551" w:rsidP="00E07AAA">
      <w:pPr>
        <w:jc w:val="both"/>
        <w:rPr>
          <w:rFonts w:ascii="Arial" w:hAnsi="Arial" w:cs="Arial"/>
        </w:rPr>
      </w:pPr>
      <w:r w:rsidRPr="00597CEF">
        <w:rPr>
          <w:rFonts w:ascii="Arial" w:hAnsi="Arial" w:cs="Arial"/>
        </w:rPr>
        <w:t>I</w:t>
      </w:r>
      <w:r w:rsidR="00E07AAA" w:rsidRPr="00597CEF">
        <w:rPr>
          <w:rFonts w:ascii="Arial" w:hAnsi="Arial" w:cs="Arial"/>
        </w:rPr>
        <w:t xml:space="preserve"> = intensidade média da chuva (mm/min), para o tempo de concentração no ponto estudado.</w:t>
      </w:r>
    </w:p>
    <w:p w:rsidR="00E07AAA" w:rsidRPr="00597CEF" w:rsidRDefault="00E07AAA" w:rsidP="00E07AAA">
      <w:pPr>
        <w:jc w:val="both"/>
        <w:rPr>
          <w:rFonts w:ascii="Arial" w:hAnsi="Arial" w:cs="Arial"/>
        </w:rPr>
      </w:pPr>
      <w:r w:rsidRPr="00597CEF">
        <w:rPr>
          <w:rFonts w:ascii="Arial" w:hAnsi="Arial" w:cs="Arial"/>
        </w:rPr>
        <w:t>A = área de contribuição em</w:t>
      </w:r>
      <w:r w:rsidR="00622551" w:rsidRPr="00597CEF">
        <w:rPr>
          <w:rFonts w:ascii="Arial" w:hAnsi="Arial" w:cs="Arial"/>
        </w:rPr>
        <w:t xml:space="preserve"> m2</w:t>
      </w:r>
    </w:p>
    <w:p w:rsidR="00E07AAA" w:rsidRPr="00597CEF" w:rsidRDefault="00E07AAA" w:rsidP="00E07AAA">
      <w:pPr>
        <w:jc w:val="both"/>
        <w:rPr>
          <w:rFonts w:ascii="Arial" w:hAnsi="Arial" w:cs="Arial"/>
        </w:rPr>
      </w:pPr>
      <w:r w:rsidRPr="00597CEF">
        <w:rPr>
          <w:rFonts w:ascii="Arial" w:hAnsi="Arial" w:cs="Arial"/>
        </w:rPr>
        <w:t xml:space="preserve">O coeficiente de deflúvio é a variável do método racional que tende a variar com o tempo, normalmente aumentando após a implantação das obras de </w:t>
      </w:r>
      <w:r w:rsidR="00077392" w:rsidRPr="00597CEF">
        <w:rPr>
          <w:rFonts w:ascii="Arial" w:hAnsi="Arial" w:cs="Arial"/>
        </w:rPr>
        <w:t>infraestrutura</w:t>
      </w:r>
      <w:r w:rsidRPr="00597CEF">
        <w:rPr>
          <w:rFonts w:ascii="Arial" w:hAnsi="Arial" w:cs="Arial"/>
        </w:rPr>
        <w:t xml:space="preserve"> urbana.</w:t>
      </w:r>
    </w:p>
    <w:p w:rsidR="0004153A" w:rsidRPr="00597CEF" w:rsidRDefault="0004153A" w:rsidP="002C624E">
      <w:pPr>
        <w:jc w:val="both"/>
        <w:rPr>
          <w:rFonts w:ascii="Arial" w:hAnsi="Arial" w:cs="Arial"/>
        </w:rPr>
      </w:pPr>
    </w:p>
    <w:p w:rsidR="005E61E4" w:rsidRPr="00597CEF" w:rsidRDefault="005E61E4" w:rsidP="005E61E4">
      <w:pPr>
        <w:jc w:val="both"/>
        <w:rPr>
          <w:rFonts w:ascii="Arial" w:hAnsi="Arial" w:cs="Arial"/>
          <w:b/>
        </w:rPr>
      </w:pPr>
      <w:r w:rsidRPr="00597CEF">
        <w:rPr>
          <w:rFonts w:ascii="Arial" w:hAnsi="Arial" w:cs="Arial"/>
          <w:b/>
        </w:rPr>
        <w:t>04- DIMENSIONAMENTO DAS GALERIAS:</w:t>
      </w:r>
    </w:p>
    <w:p w:rsidR="005E61E4" w:rsidRPr="00597CEF" w:rsidRDefault="005E61E4" w:rsidP="005E61E4">
      <w:pPr>
        <w:jc w:val="both"/>
        <w:rPr>
          <w:rFonts w:ascii="Arial" w:hAnsi="Arial" w:cs="Arial"/>
          <w:b/>
        </w:rPr>
      </w:pPr>
    </w:p>
    <w:p w:rsidR="005E61E4" w:rsidRPr="00597CEF" w:rsidRDefault="005E61E4" w:rsidP="005E61E4">
      <w:pPr>
        <w:jc w:val="both"/>
        <w:rPr>
          <w:rFonts w:ascii="Arial" w:hAnsi="Arial" w:cs="Arial"/>
        </w:rPr>
      </w:pPr>
      <w:r w:rsidRPr="00597CEF">
        <w:rPr>
          <w:rFonts w:ascii="Arial" w:hAnsi="Arial" w:cs="Arial"/>
        </w:rPr>
        <w:t xml:space="preserve">De posse das vazões </w:t>
      </w:r>
      <w:smartTag w:uri="urn:schemas-microsoft-com:office:smarttags" w:element="PersonName">
        <w:smartTagPr>
          <w:attr w:name="ProductID" w:val="em cada Po￧o"/>
        </w:smartTagPr>
        <w:r w:rsidRPr="00597CEF">
          <w:rPr>
            <w:rFonts w:ascii="Arial" w:hAnsi="Arial" w:cs="Arial"/>
          </w:rPr>
          <w:t>em cada Poço</w:t>
        </w:r>
      </w:smartTag>
      <w:r w:rsidRPr="00597CEF">
        <w:rPr>
          <w:rFonts w:ascii="Arial" w:hAnsi="Arial" w:cs="Arial"/>
        </w:rPr>
        <w:t xml:space="preserve"> de Visita, aplicamos a fórmula de CHEZI com o coeficiente de MANTNG e a equação da continuidade de BERNOULLI,</w:t>
      </w:r>
    </w:p>
    <w:p w:rsidR="005E61E4" w:rsidRPr="00597CEF" w:rsidRDefault="005E61E4" w:rsidP="005E61E4">
      <w:pPr>
        <w:jc w:val="both"/>
        <w:rPr>
          <w:rFonts w:ascii="Arial" w:hAnsi="Arial" w:cs="Arial"/>
        </w:rPr>
      </w:pPr>
    </w:p>
    <w:p w:rsidR="005E61E4" w:rsidRPr="00597CEF" w:rsidRDefault="005E61E4" w:rsidP="005E61E4">
      <w:pPr>
        <w:ind w:left="900"/>
        <w:jc w:val="both"/>
        <w:rPr>
          <w:rFonts w:ascii="Arial" w:hAnsi="Arial" w:cs="Arial"/>
        </w:rPr>
      </w:pPr>
      <w:r w:rsidRPr="00597CEF">
        <w:rPr>
          <w:rFonts w:ascii="Arial" w:hAnsi="Arial" w:cs="Arial"/>
        </w:rPr>
        <w:t xml:space="preserve">           l</w:t>
      </w:r>
    </w:p>
    <w:p w:rsidR="005E61E4" w:rsidRPr="00597CEF" w:rsidRDefault="005E61E4" w:rsidP="005E61E4">
      <w:pPr>
        <w:ind w:left="900"/>
        <w:jc w:val="both"/>
        <w:rPr>
          <w:rFonts w:ascii="Arial" w:hAnsi="Arial" w:cs="Arial"/>
        </w:rPr>
      </w:pPr>
      <w:r w:rsidRPr="00597CEF">
        <w:rPr>
          <w:rFonts w:ascii="Arial" w:hAnsi="Arial" w:cs="Arial"/>
        </w:rPr>
        <w:t>V = ---------- R 2/3.i ½ e Q =V.A,onde:</w:t>
      </w:r>
    </w:p>
    <w:p w:rsidR="005E61E4" w:rsidRPr="00597CEF" w:rsidRDefault="005E61E4" w:rsidP="005E61E4">
      <w:pPr>
        <w:ind w:left="900"/>
        <w:jc w:val="both"/>
        <w:rPr>
          <w:rFonts w:ascii="Arial" w:hAnsi="Arial" w:cs="Arial"/>
        </w:rPr>
      </w:pPr>
      <w:r w:rsidRPr="00597CEF">
        <w:rPr>
          <w:rFonts w:ascii="Arial" w:hAnsi="Arial" w:cs="Arial"/>
        </w:rPr>
        <w:t xml:space="preserve">           N</w:t>
      </w:r>
    </w:p>
    <w:p w:rsidR="005E61E4" w:rsidRPr="00597CEF" w:rsidRDefault="005E61E4" w:rsidP="005E61E4">
      <w:pPr>
        <w:ind w:left="900"/>
        <w:jc w:val="both"/>
        <w:rPr>
          <w:rFonts w:ascii="Arial" w:hAnsi="Arial" w:cs="Arial"/>
        </w:rPr>
      </w:pPr>
    </w:p>
    <w:p w:rsidR="005E61E4" w:rsidRPr="00597CEF" w:rsidRDefault="005E61E4" w:rsidP="005E61E4">
      <w:pPr>
        <w:ind w:left="900"/>
        <w:jc w:val="both"/>
        <w:rPr>
          <w:rFonts w:ascii="Arial" w:hAnsi="Arial" w:cs="Arial"/>
        </w:rPr>
      </w:pPr>
      <w:r w:rsidRPr="00597CEF">
        <w:rPr>
          <w:rFonts w:ascii="Arial" w:hAnsi="Arial" w:cs="Arial"/>
        </w:rPr>
        <w:t>n = 0,015 (coeficiente de rugosidade de MANING)</w:t>
      </w:r>
    </w:p>
    <w:p w:rsidR="005E61E4" w:rsidRPr="00597CEF" w:rsidRDefault="005E61E4" w:rsidP="005E61E4">
      <w:pPr>
        <w:ind w:left="900"/>
        <w:jc w:val="both"/>
        <w:rPr>
          <w:rFonts w:ascii="Arial" w:hAnsi="Arial" w:cs="Arial"/>
        </w:rPr>
      </w:pPr>
      <w:r w:rsidRPr="00597CEF">
        <w:rPr>
          <w:rFonts w:ascii="Arial" w:hAnsi="Arial" w:cs="Arial"/>
        </w:rPr>
        <w:t>R = Raio hidráulico igual a D14 onde D é o diâmetro do tubo</w:t>
      </w:r>
    </w:p>
    <w:p w:rsidR="005E61E4" w:rsidRPr="00597CEF" w:rsidRDefault="005E61E4" w:rsidP="005E61E4">
      <w:pPr>
        <w:ind w:left="900"/>
        <w:jc w:val="both"/>
        <w:rPr>
          <w:rFonts w:ascii="Arial" w:hAnsi="Arial" w:cs="Arial"/>
        </w:rPr>
      </w:pPr>
      <w:r w:rsidRPr="00597CEF">
        <w:rPr>
          <w:rFonts w:ascii="Arial" w:hAnsi="Arial" w:cs="Arial"/>
        </w:rPr>
        <w:t xml:space="preserve"> i  = declividade longitudinal da galeria.</w:t>
      </w:r>
    </w:p>
    <w:p w:rsidR="005E61E4" w:rsidRPr="00597CEF" w:rsidRDefault="005E61E4" w:rsidP="005E61E4">
      <w:pPr>
        <w:ind w:left="900"/>
        <w:jc w:val="both"/>
        <w:rPr>
          <w:rFonts w:ascii="Arial" w:hAnsi="Arial" w:cs="Arial"/>
        </w:rPr>
      </w:pPr>
    </w:p>
    <w:p w:rsidR="005E61E4" w:rsidRPr="00597CEF" w:rsidRDefault="005E61E4" w:rsidP="005E61E4">
      <w:pPr>
        <w:jc w:val="both"/>
        <w:rPr>
          <w:rFonts w:ascii="Arial" w:hAnsi="Arial" w:cs="Arial"/>
        </w:rPr>
      </w:pPr>
      <w:r w:rsidRPr="00597CEF">
        <w:rPr>
          <w:rFonts w:ascii="Arial" w:hAnsi="Arial" w:cs="Arial"/>
        </w:rPr>
        <w:t>Acompanha o projeto o ábaco n.° 01, obtido com o emprego das fórmulas acima, que dá os valores da velocidade e vazão de projeto para o conduto trabalhado à plena seção.</w:t>
      </w:r>
    </w:p>
    <w:p w:rsidR="005E61E4" w:rsidRPr="00597CEF" w:rsidRDefault="005E61E4" w:rsidP="005E61E4">
      <w:pPr>
        <w:jc w:val="both"/>
        <w:rPr>
          <w:rFonts w:ascii="Arial" w:hAnsi="Arial" w:cs="Arial"/>
        </w:rPr>
      </w:pPr>
      <w:r w:rsidRPr="00597CEF">
        <w:rPr>
          <w:rFonts w:ascii="Arial" w:hAnsi="Arial" w:cs="Arial"/>
        </w:rPr>
        <w:t>Os valores das velocidades obtidas em cada trecho foram corrigidos de acordo com o ábaco ft 0 02, que mostra a variação das velocidades de descarga de um tubo trabalhando parcialmente cheio.</w:t>
      </w:r>
    </w:p>
    <w:p w:rsidR="005E61E4" w:rsidRPr="00597CEF" w:rsidRDefault="005E61E4" w:rsidP="005E61E4">
      <w:pPr>
        <w:jc w:val="both"/>
        <w:rPr>
          <w:rFonts w:ascii="Arial" w:hAnsi="Arial" w:cs="Arial"/>
        </w:rPr>
      </w:pPr>
      <w:r w:rsidRPr="00597CEF">
        <w:rPr>
          <w:rFonts w:ascii="Arial" w:hAnsi="Arial" w:cs="Arial"/>
        </w:rPr>
        <w:t>Os tempos de concentração foram calculados com base nesta velocidade corrigida, que pode ser maior ou menor que a velocidade à plena seção.</w:t>
      </w:r>
    </w:p>
    <w:p w:rsidR="005E61E4" w:rsidRPr="00597CEF" w:rsidRDefault="005E61E4" w:rsidP="005E61E4">
      <w:pPr>
        <w:jc w:val="both"/>
        <w:rPr>
          <w:rFonts w:ascii="Arial" w:hAnsi="Arial" w:cs="Arial"/>
        </w:rPr>
      </w:pPr>
      <w:r w:rsidRPr="00597CEF">
        <w:rPr>
          <w:rFonts w:ascii="Arial" w:hAnsi="Arial" w:cs="Arial"/>
        </w:rPr>
        <w:t>Teoricamente o tubo pode escoar valores de vazões maiores que à plena seção, quando trabalha com enchimento superior a 83%, na prática evitamos esta condição, pois qualquer obstrução pode provocar a mudança de regime e escoamento, passando a operar em carga.</w:t>
      </w:r>
    </w:p>
    <w:p w:rsidR="005E61E4" w:rsidRPr="00597CEF" w:rsidRDefault="005E61E4" w:rsidP="005E61E4">
      <w:pPr>
        <w:jc w:val="both"/>
        <w:rPr>
          <w:rFonts w:ascii="Arial" w:hAnsi="Arial" w:cs="Arial"/>
        </w:rPr>
      </w:pPr>
      <w:r w:rsidRPr="00597CEF">
        <w:rPr>
          <w:rFonts w:ascii="Arial" w:hAnsi="Arial" w:cs="Arial"/>
        </w:rPr>
        <w:t>Os valores limites das velocidades de projetos são as seguintes:</w:t>
      </w:r>
    </w:p>
    <w:p w:rsidR="005E61E4" w:rsidRPr="00597CEF" w:rsidRDefault="005E61E4" w:rsidP="005E61E4">
      <w:pPr>
        <w:jc w:val="both"/>
        <w:rPr>
          <w:rFonts w:ascii="Arial" w:hAnsi="Arial" w:cs="Arial"/>
        </w:rPr>
      </w:pPr>
      <w:r w:rsidRPr="00597CEF">
        <w:rPr>
          <w:rFonts w:ascii="Arial" w:hAnsi="Arial" w:cs="Arial"/>
        </w:rPr>
        <w:t>- Velocidade máxima à plena seção: 7,0 mis.</w:t>
      </w:r>
    </w:p>
    <w:p w:rsidR="005E61E4" w:rsidRPr="00597CEF" w:rsidRDefault="005E61E4" w:rsidP="005E61E4">
      <w:pPr>
        <w:jc w:val="both"/>
        <w:rPr>
          <w:rFonts w:ascii="Arial" w:hAnsi="Arial" w:cs="Arial"/>
        </w:rPr>
      </w:pPr>
      <w:r w:rsidRPr="00597CEF">
        <w:rPr>
          <w:rFonts w:ascii="Arial" w:hAnsi="Arial" w:cs="Arial"/>
        </w:rPr>
        <w:t>- Velocidade mínima à plena seção: 0,75 mis para tubos com diâmetro superior a 60cm.</w:t>
      </w:r>
    </w:p>
    <w:p w:rsidR="005E61E4" w:rsidRDefault="005E61E4"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Default="005D4AB1" w:rsidP="005E61E4">
      <w:pPr>
        <w:jc w:val="both"/>
        <w:rPr>
          <w:sz w:val="22"/>
          <w:szCs w:val="22"/>
        </w:rPr>
      </w:pPr>
    </w:p>
    <w:p w:rsidR="005D4AB1" w:rsidRPr="005E61E4" w:rsidRDefault="005D4AB1" w:rsidP="005E61E4">
      <w:pPr>
        <w:jc w:val="both"/>
        <w:rPr>
          <w:sz w:val="22"/>
          <w:szCs w:val="22"/>
        </w:rPr>
      </w:pPr>
    </w:p>
    <w:p w:rsidR="005E61E4" w:rsidRPr="00077392" w:rsidRDefault="005E61E4" w:rsidP="005E61E4">
      <w:pPr>
        <w:jc w:val="both"/>
        <w:rPr>
          <w:rFonts w:ascii="Arial" w:hAnsi="Arial" w:cs="Arial"/>
          <w:b/>
        </w:rPr>
      </w:pPr>
      <w:r w:rsidRPr="00077392">
        <w:rPr>
          <w:rFonts w:ascii="Arial" w:hAnsi="Arial" w:cs="Arial"/>
          <w:b/>
        </w:rPr>
        <w:t>05- NORMAS GERAIS DO PROJETO:</w:t>
      </w:r>
    </w:p>
    <w:p w:rsidR="005E61E4" w:rsidRPr="00077392" w:rsidRDefault="005E61E4" w:rsidP="005E61E4">
      <w:pPr>
        <w:jc w:val="both"/>
        <w:rPr>
          <w:rFonts w:ascii="Arial" w:hAnsi="Arial" w:cs="Arial"/>
        </w:rPr>
      </w:pPr>
      <w:r w:rsidRPr="00077392">
        <w:rPr>
          <w:rFonts w:ascii="Arial" w:hAnsi="Arial" w:cs="Arial"/>
        </w:rPr>
        <w:t xml:space="preserve">a) Os tubos utilizados serão em concreto de seção circular, diâmetro </w:t>
      </w:r>
      <w:r w:rsidR="0057721F" w:rsidRPr="00077392">
        <w:rPr>
          <w:rFonts w:ascii="Arial" w:hAnsi="Arial" w:cs="Arial"/>
        </w:rPr>
        <w:t>variável</w:t>
      </w:r>
      <w:r w:rsidRPr="00077392">
        <w:rPr>
          <w:rFonts w:ascii="Arial" w:hAnsi="Arial" w:cs="Arial"/>
        </w:rPr>
        <w:t xml:space="preserve">; </w:t>
      </w:r>
    </w:p>
    <w:p w:rsidR="005E61E4" w:rsidRPr="00077392" w:rsidRDefault="005E61E4" w:rsidP="005E61E4">
      <w:pPr>
        <w:jc w:val="both"/>
        <w:rPr>
          <w:rFonts w:ascii="Arial" w:hAnsi="Arial" w:cs="Arial"/>
        </w:rPr>
      </w:pPr>
      <w:r w:rsidRPr="00077392">
        <w:rPr>
          <w:rFonts w:ascii="Arial" w:hAnsi="Arial" w:cs="Arial"/>
        </w:rPr>
        <w:t>b) O recobrimento mínimo adotado para as galerias será de 0,80m para tubos com diâmetro até 0,80m. Para galerias localizadas nos passeios ou terrenos públicos, em caso de necessidade, poderemos adotar recobrimentos menores.</w:t>
      </w:r>
    </w:p>
    <w:p w:rsidR="005E61E4" w:rsidRPr="00077392" w:rsidRDefault="005E61E4" w:rsidP="005E61E4">
      <w:pPr>
        <w:jc w:val="both"/>
        <w:rPr>
          <w:rFonts w:ascii="Arial" w:hAnsi="Arial" w:cs="Arial"/>
        </w:rPr>
      </w:pPr>
      <w:r w:rsidRPr="00077392">
        <w:rPr>
          <w:rFonts w:ascii="Arial" w:hAnsi="Arial" w:cs="Arial"/>
        </w:rPr>
        <w:t>c) Nas canalizações que ligam as Bo</w:t>
      </w:r>
      <w:r w:rsidR="00597CEF" w:rsidRPr="00077392">
        <w:rPr>
          <w:rFonts w:ascii="Arial" w:hAnsi="Arial" w:cs="Arial"/>
        </w:rPr>
        <w:t>c</w:t>
      </w:r>
      <w:r w:rsidRPr="00077392">
        <w:rPr>
          <w:rFonts w:ascii="Arial" w:hAnsi="Arial" w:cs="Arial"/>
        </w:rPr>
        <w:t>as de Lobo aos Poços de Visita ou às Caixas de Ligação, utilizamos um diâmetro mínimo de 0,40m e declividade mínima de 1,5%.</w:t>
      </w:r>
    </w:p>
    <w:p w:rsidR="005E61E4" w:rsidRPr="00077392" w:rsidRDefault="005E61E4" w:rsidP="005E61E4">
      <w:pPr>
        <w:jc w:val="both"/>
        <w:rPr>
          <w:rFonts w:ascii="Arial" w:hAnsi="Arial" w:cs="Arial"/>
        </w:rPr>
      </w:pPr>
      <w:r w:rsidRPr="00077392">
        <w:rPr>
          <w:rFonts w:ascii="Arial" w:hAnsi="Arial" w:cs="Arial"/>
        </w:rPr>
        <w:t>d) Critérios para construção de Poços de Visita e Poços de Queda:</w:t>
      </w:r>
    </w:p>
    <w:p w:rsidR="005E61E4" w:rsidRPr="00077392" w:rsidRDefault="00597CEF" w:rsidP="002E1A2F">
      <w:pPr>
        <w:ind w:left="540"/>
        <w:jc w:val="both"/>
        <w:rPr>
          <w:rFonts w:ascii="Arial" w:hAnsi="Arial" w:cs="Arial"/>
        </w:rPr>
      </w:pPr>
      <w:r w:rsidRPr="00077392">
        <w:rPr>
          <w:rFonts w:ascii="Arial" w:hAnsi="Arial" w:cs="Arial"/>
        </w:rPr>
        <w:t xml:space="preserve">d. 1 — Poços de Visita </w:t>
      </w:r>
      <w:r w:rsidR="005E61E4" w:rsidRPr="00077392">
        <w:rPr>
          <w:rFonts w:ascii="Arial" w:hAnsi="Arial" w:cs="Arial"/>
        </w:rPr>
        <w:t>serão construídos em alvenaria</w:t>
      </w:r>
      <w:r w:rsidRPr="00077392">
        <w:rPr>
          <w:rFonts w:ascii="Arial" w:hAnsi="Arial" w:cs="Arial"/>
        </w:rPr>
        <w:t xml:space="preserve">, ou tubos de concreto ou </w:t>
      </w:r>
      <w:r w:rsidR="00077392" w:rsidRPr="00077392">
        <w:rPr>
          <w:rFonts w:ascii="Arial" w:hAnsi="Arial" w:cs="Arial"/>
        </w:rPr>
        <w:t>pré-moldado</w:t>
      </w:r>
      <w:r w:rsidR="005E61E4" w:rsidRPr="00077392">
        <w:rPr>
          <w:rFonts w:ascii="Arial" w:hAnsi="Arial" w:cs="Arial"/>
        </w:rPr>
        <w:t>;</w:t>
      </w:r>
    </w:p>
    <w:p w:rsidR="005E61E4" w:rsidRPr="00077392" w:rsidRDefault="005E61E4" w:rsidP="005E61E4">
      <w:pPr>
        <w:jc w:val="both"/>
        <w:rPr>
          <w:rFonts w:ascii="Arial" w:hAnsi="Arial" w:cs="Arial"/>
        </w:rPr>
      </w:pPr>
      <w:r w:rsidRPr="00077392">
        <w:rPr>
          <w:rFonts w:ascii="Arial" w:hAnsi="Arial" w:cs="Arial"/>
        </w:rPr>
        <w:t>e) O assentamento dos tubos obedecerá ao “gra</w:t>
      </w:r>
      <w:r w:rsidR="005D4AB1" w:rsidRPr="00077392">
        <w:rPr>
          <w:rFonts w:ascii="Arial" w:hAnsi="Arial" w:cs="Arial"/>
        </w:rPr>
        <w:t>i</w:t>
      </w:r>
      <w:r w:rsidRPr="00077392">
        <w:rPr>
          <w:rFonts w:ascii="Arial" w:hAnsi="Arial" w:cs="Arial"/>
        </w:rPr>
        <w:t>de” do projeto e de acordo com as dimensões indicadas.</w:t>
      </w:r>
    </w:p>
    <w:p w:rsidR="005E61E4" w:rsidRPr="00077392" w:rsidRDefault="008B4C84" w:rsidP="005E61E4">
      <w:pPr>
        <w:jc w:val="both"/>
        <w:rPr>
          <w:rFonts w:ascii="Arial" w:hAnsi="Arial" w:cs="Arial"/>
        </w:rPr>
      </w:pPr>
      <w:r w:rsidRPr="00077392">
        <w:rPr>
          <w:rFonts w:ascii="Arial" w:hAnsi="Arial" w:cs="Arial"/>
        </w:rPr>
        <w:t>f)</w:t>
      </w:r>
      <w:r w:rsidR="005E61E4" w:rsidRPr="00077392">
        <w:rPr>
          <w:rFonts w:ascii="Arial" w:hAnsi="Arial" w:cs="Arial"/>
        </w:rPr>
        <w:t xml:space="preserve"> O rejuntamento dos tubos será executado com argamassa de cimento e areia, traço 1:3.</w:t>
      </w:r>
    </w:p>
    <w:p w:rsidR="0004153A" w:rsidRPr="00077392" w:rsidRDefault="005E61E4" w:rsidP="005E61E4">
      <w:pPr>
        <w:jc w:val="both"/>
        <w:rPr>
          <w:rFonts w:ascii="Arial" w:hAnsi="Arial" w:cs="Arial"/>
        </w:rPr>
      </w:pPr>
      <w:r w:rsidRPr="00077392">
        <w:rPr>
          <w:rFonts w:ascii="Arial" w:hAnsi="Arial" w:cs="Arial"/>
        </w:rPr>
        <w:t>g) O recobrimento deverá ser feito por etapas, em camadas de 0,20m, bem apiloadas.</w:t>
      </w:r>
    </w:p>
    <w:p w:rsidR="0004153A" w:rsidRDefault="0004153A" w:rsidP="002C624E">
      <w:pPr>
        <w:jc w:val="both"/>
        <w:rPr>
          <w:sz w:val="22"/>
          <w:szCs w:val="22"/>
        </w:rPr>
      </w:pPr>
    </w:p>
    <w:p w:rsidR="0004153A" w:rsidRDefault="0004153A"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57721F" w:rsidRDefault="0057721F" w:rsidP="002C624E">
      <w:pPr>
        <w:jc w:val="both"/>
        <w:rPr>
          <w:sz w:val="22"/>
          <w:szCs w:val="22"/>
        </w:rPr>
      </w:pPr>
    </w:p>
    <w:p w:rsidR="00D1413A" w:rsidRDefault="00D1413A" w:rsidP="0057721F">
      <w:pPr>
        <w:jc w:val="right"/>
        <w:rPr>
          <w:rFonts w:ascii="Arial" w:hAnsi="Arial" w:cs="Arial"/>
          <w:color w:val="000000"/>
        </w:rPr>
      </w:pPr>
      <w:r w:rsidRPr="00ED423B">
        <w:rPr>
          <w:rFonts w:ascii="Arial" w:hAnsi="Arial" w:cs="Arial"/>
          <w:color w:val="000000"/>
        </w:rPr>
        <w:t xml:space="preserve">Contenda, </w:t>
      </w:r>
      <w:r w:rsidR="00923B59">
        <w:rPr>
          <w:rFonts w:ascii="Arial" w:hAnsi="Arial" w:cs="Arial"/>
          <w:color w:val="000000"/>
        </w:rPr>
        <w:t>18 de setembro de 2019</w:t>
      </w:r>
    </w:p>
    <w:p w:rsidR="00D1413A" w:rsidRDefault="00D1413A" w:rsidP="00D1413A">
      <w:pPr>
        <w:jc w:val="center"/>
        <w:rPr>
          <w:rFonts w:ascii="Arial" w:hAnsi="Arial" w:cs="Arial"/>
          <w:color w:val="000000"/>
        </w:rPr>
      </w:pPr>
    </w:p>
    <w:p w:rsidR="00D1413A" w:rsidRDefault="00D1413A"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57721F" w:rsidRDefault="0057721F" w:rsidP="00A33387">
      <w:pPr>
        <w:rPr>
          <w:rFonts w:ascii="Arial" w:hAnsi="Arial" w:cs="Arial"/>
          <w:color w:val="000000"/>
        </w:rPr>
      </w:pPr>
    </w:p>
    <w:p w:rsidR="00D1413A" w:rsidRDefault="00D1413A" w:rsidP="00D1413A">
      <w:pPr>
        <w:jc w:val="center"/>
        <w:rPr>
          <w:rFonts w:ascii="Arial" w:hAnsi="Arial" w:cs="Arial"/>
          <w:color w:val="000000"/>
        </w:rPr>
      </w:pPr>
    </w:p>
    <w:p w:rsidR="00D1413A" w:rsidRDefault="00D1413A" w:rsidP="00D1413A">
      <w:pPr>
        <w:jc w:val="center"/>
        <w:rPr>
          <w:rFonts w:ascii="Arial" w:hAnsi="Arial" w:cs="Arial"/>
          <w:color w:val="000000"/>
        </w:rPr>
      </w:pPr>
      <w:r>
        <w:rPr>
          <w:rFonts w:ascii="Arial" w:hAnsi="Arial" w:cs="Arial"/>
          <w:color w:val="000000"/>
        </w:rPr>
        <w:t>Divisão de Obras e Edificações</w:t>
      </w:r>
    </w:p>
    <w:p w:rsidR="00D1413A" w:rsidRDefault="00D1413A" w:rsidP="00D1413A">
      <w:pPr>
        <w:jc w:val="center"/>
        <w:rPr>
          <w:rFonts w:ascii="Arial" w:hAnsi="Arial" w:cs="Arial"/>
          <w:color w:val="000000"/>
        </w:rPr>
      </w:pPr>
      <w:r>
        <w:rPr>
          <w:rFonts w:ascii="Arial" w:hAnsi="Arial" w:cs="Arial"/>
          <w:color w:val="000000"/>
        </w:rPr>
        <w:t>Eng° Civil Ovídio Luiz Druszcz</w:t>
      </w:r>
    </w:p>
    <w:p w:rsidR="00D1413A" w:rsidRPr="00ED423B" w:rsidRDefault="00D1413A" w:rsidP="00D1413A">
      <w:pPr>
        <w:jc w:val="center"/>
        <w:rPr>
          <w:rFonts w:ascii="Arial" w:hAnsi="Arial" w:cs="Arial"/>
          <w:color w:val="000000"/>
        </w:rPr>
      </w:pPr>
      <w:r>
        <w:rPr>
          <w:rFonts w:ascii="Arial" w:hAnsi="Arial" w:cs="Arial"/>
          <w:color w:val="000000"/>
        </w:rPr>
        <w:t>CREA 19.236-D/PR.</w:t>
      </w:r>
    </w:p>
    <w:p w:rsidR="0004153A" w:rsidRDefault="0004153A" w:rsidP="002C624E">
      <w:pPr>
        <w:jc w:val="both"/>
        <w:rPr>
          <w:sz w:val="22"/>
          <w:szCs w:val="22"/>
        </w:rPr>
      </w:pPr>
    </w:p>
    <w:p w:rsidR="0004153A" w:rsidRDefault="0004153A" w:rsidP="002C624E">
      <w:pPr>
        <w:jc w:val="both"/>
        <w:rPr>
          <w:sz w:val="22"/>
          <w:szCs w:val="22"/>
        </w:rPr>
      </w:pPr>
    </w:p>
    <w:p w:rsidR="0004153A" w:rsidRDefault="0004153A" w:rsidP="002C624E">
      <w:pPr>
        <w:jc w:val="both"/>
        <w:rPr>
          <w:sz w:val="22"/>
          <w:szCs w:val="22"/>
        </w:rPr>
      </w:pPr>
    </w:p>
    <w:sectPr w:rsidR="0004153A" w:rsidSect="00031BA8">
      <w:headerReference w:type="default" r:id="rId9"/>
      <w:footerReference w:type="even" r:id="rId10"/>
      <w:footerReference w:type="default" r:id="rId11"/>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80FFD" w:rsidRDefault="00180FFD">
      <w:r>
        <w:separator/>
      </w:r>
    </w:p>
  </w:endnote>
  <w:endnote w:type="continuationSeparator" w:id="0">
    <w:p w:rsidR="00180FFD" w:rsidRDefault="00180F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C4A46" w:rsidRDefault="003C4A46" w:rsidP="00DC1A9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3C4A46" w:rsidRDefault="003C4A46" w:rsidP="00031BA8">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C4A46" w:rsidRDefault="003C4A46" w:rsidP="00DC1A9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9E6A22">
      <w:rPr>
        <w:rStyle w:val="Nmerodepgina"/>
        <w:noProof/>
      </w:rPr>
      <w:t>23</w:t>
    </w:r>
    <w:r>
      <w:rPr>
        <w:rStyle w:val="Nmerodepgina"/>
      </w:rPr>
      <w:fldChar w:fldCharType="end"/>
    </w:r>
  </w:p>
  <w:p w:rsidR="00747FC5" w:rsidRPr="00747FC5" w:rsidRDefault="00747FC5" w:rsidP="00747FC5">
    <w:pPr>
      <w:pStyle w:val="Rodap"/>
      <w:jc w:val="center"/>
      <w:rPr>
        <w:sz w:val="20"/>
        <w:szCs w:val="20"/>
      </w:rPr>
    </w:pPr>
    <w:r w:rsidRPr="00747FC5">
      <w:rPr>
        <w:sz w:val="20"/>
        <w:szCs w:val="20"/>
      </w:rPr>
      <w:t>Departamento Obras e edificações.</w:t>
    </w:r>
  </w:p>
  <w:p w:rsidR="00747FC5" w:rsidRPr="00747FC5" w:rsidRDefault="00747FC5" w:rsidP="00747FC5">
    <w:pPr>
      <w:pStyle w:val="Rodap"/>
      <w:jc w:val="center"/>
      <w:rPr>
        <w:sz w:val="20"/>
        <w:szCs w:val="20"/>
      </w:rPr>
    </w:pPr>
    <w:r w:rsidRPr="00747FC5">
      <w:rPr>
        <w:sz w:val="20"/>
        <w:szCs w:val="20"/>
      </w:rPr>
      <w:t>Av. João Franco, Nº 400, CEP 83730-000</w:t>
    </w:r>
  </w:p>
  <w:p w:rsidR="00747FC5" w:rsidRPr="00747FC5" w:rsidRDefault="00747FC5" w:rsidP="00747FC5">
    <w:pPr>
      <w:pStyle w:val="Rodap"/>
      <w:jc w:val="center"/>
      <w:rPr>
        <w:sz w:val="20"/>
        <w:szCs w:val="20"/>
      </w:rPr>
    </w:pPr>
    <w:r w:rsidRPr="00747FC5">
      <w:rPr>
        <w:sz w:val="20"/>
        <w:szCs w:val="20"/>
      </w:rPr>
      <w:t>fone : 3625-1212, Ramal 207</w:t>
    </w:r>
  </w:p>
  <w:p w:rsidR="003C4A46" w:rsidRDefault="003C4A46" w:rsidP="00031BA8">
    <w:pPr>
      <w:pStyle w:val="Rodap"/>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80FFD" w:rsidRDefault="00180FFD">
      <w:r>
        <w:separator/>
      </w:r>
    </w:p>
  </w:footnote>
  <w:footnote w:type="continuationSeparator" w:id="0">
    <w:p w:rsidR="00180FFD" w:rsidRDefault="00180F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7FC5" w:rsidRPr="004E66E9" w:rsidRDefault="009E6A22" w:rsidP="00747FC5">
    <w:pPr>
      <w:pStyle w:val="Cabealho"/>
      <w:rPr>
        <w:rFonts w:ascii="Arial" w:hAnsi="Arial" w:cs="Arial"/>
        <w:b/>
      </w:rPr>
    </w:pPr>
    <w:r>
      <w:rPr>
        <w:noProof/>
      </w:rPr>
      <mc:AlternateContent>
        <mc:Choice Requires="wps">
          <w:drawing>
            <wp:anchor distT="0" distB="0" distL="114300" distR="114300" simplePos="0" relativeHeight="251657728" behindDoc="0" locked="0" layoutInCell="1" allowOverlap="1">
              <wp:simplePos x="0" y="0"/>
              <wp:positionH relativeFrom="column">
                <wp:posOffset>1209675</wp:posOffset>
              </wp:positionH>
              <wp:positionV relativeFrom="paragraph">
                <wp:posOffset>226060</wp:posOffset>
              </wp:positionV>
              <wp:extent cx="4203065" cy="568325"/>
              <wp:effectExtent l="9525" t="6985" r="6985" b="8255"/>
              <wp:wrapNone/>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065" cy="568325"/>
                      </a:xfrm>
                      <a:prstGeom prst="rect">
                        <a:avLst/>
                      </a:prstGeom>
                      <a:solidFill>
                        <a:srgbClr val="FFFFFF"/>
                      </a:solidFill>
                      <a:ln w="9525">
                        <a:solidFill>
                          <a:srgbClr val="000000"/>
                        </a:solidFill>
                        <a:miter lim="800000"/>
                        <a:headEnd/>
                        <a:tailEnd/>
                      </a:ln>
                    </wps:spPr>
                    <wps:txbx>
                      <w:txbxContent>
                        <w:p w:rsidR="00747FC5" w:rsidRPr="00747FC5" w:rsidRDefault="00747FC5" w:rsidP="00747FC5">
                          <w:pPr>
                            <w:jc w:val="center"/>
                            <w:rPr>
                              <w:sz w:val="32"/>
                              <w:szCs w:val="32"/>
                            </w:rPr>
                          </w:pPr>
                          <w:r w:rsidRPr="00747FC5">
                            <w:rPr>
                              <w:sz w:val="32"/>
                              <w:szCs w:val="32"/>
                            </w:rPr>
                            <w:t>PREFEITURA MUNICIPAL DE CONTENDA</w:t>
                          </w:r>
                        </w:p>
                        <w:p w:rsidR="00747FC5" w:rsidRPr="00747FC5" w:rsidRDefault="00747FC5" w:rsidP="00747FC5">
                          <w:pPr>
                            <w:jc w:val="center"/>
                            <w:rPr>
                              <w:sz w:val="32"/>
                              <w:szCs w:val="32"/>
                            </w:rPr>
                          </w:pPr>
                          <w:r w:rsidRPr="00747FC5">
                            <w:rPr>
                              <w:sz w:val="32"/>
                              <w:szCs w:val="32"/>
                            </w:rPr>
                            <w:t>GESTÃO 2017 - 2020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margin-left:95.25pt;margin-top:17.8pt;width:330.95pt;height:44.75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">
              <v:textbox style="mso-fit-shape-to-text:t">
                <w:txbxContent>
                  <w:p w:rsidR="00747FC5" w:rsidRPr="00747FC5" w:rsidRDefault="00747FC5" w:rsidP="00747FC5">
                    <w:pPr>
                      <w:jc w:val="center"/>
                      <w:rPr>
                        <w:sz w:val="32"/>
                        <w:szCs w:val="32"/>
                      </w:rPr>
                    </w:pPr>
                    <w:r w:rsidRPr="00747FC5">
                      <w:rPr>
                        <w:sz w:val="32"/>
                        <w:szCs w:val="32"/>
                      </w:rPr>
                      <w:t>PREFEITURA MUNICIPAL DE CONTENDA</w:t>
                    </w:r>
                  </w:p>
                  <w:p w:rsidR="00747FC5" w:rsidRPr="00747FC5" w:rsidRDefault="00747FC5" w:rsidP="00747FC5">
                    <w:pPr>
                      <w:jc w:val="center"/>
                      <w:rPr>
                        <w:sz w:val="32"/>
                        <w:szCs w:val="32"/>
                      </w:rPr>
                    </w:pPr>
                    <w:r w:rsidRPr="00747FC5">
                      <w:rPr>
                        <w:sz w:val="32"/>
                        <w:szCs w:val="32"/>
                      </w:rPr>
                      <w:t>GESTÃO 2017 - 2020</w:t>
                    </w:r>
                  </w:p>
                </w:txbxContent>
              </v:textbox>
            </v:shape>
          </w:pict>
        </mc:Fallback>
      </mc:AlternateContent>
    </w:r>
    <w:r>
      <w:rPr>
        <w:rFonts w:ascii="Arial" w:hAnsi="Arial" w:cs="Arial"/>
        <w:b/>
        <w:noProof/>
      </w:rPr>
      <w:drawing>
        <wp:inline distT="0" distB="0" distL="0" distR="0">
          <wp:extent cx="943610" cy="1097280"/>
          <wp:effectExtent l="0" t="0" r="8890" b="7620"/>
          <wp:docPr id="2" name="Imagem 2" descr="BRASAO  PREF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SAO  PREF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3610" cy="1097280"/>
                  </a:xfrm>
                  <a:prstGeom prst="rect">
                    <a:avLst/>
                  </a:prstGeom>
                  <a:noFill/>
                  <a:ln>
                    <a:noFill/>
                  </a:ln>
                </pic:spPr>
              </pic:pic>
            </a:graphicData>
          </a:graphic>
        </wp:inline>
      </w:drawing>
    </w:r>
  </w:p>
  <w:p w:rsidR="00747FC5" w:rsidRDefault="00747FC5">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56289"/>
    <w:multiLevelType w:val="multilevel"/>
    <w:tmpl w:val="0416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BAA1780"/>
    <w:multiLevelType w:val="multilevel"/>
    <w:tmpl w:val="838E7338"/>
    <w:lvl w:ilvl="0">
      <w:start w:val="1"/>
      <w:numFmt w:val="decimalZero"/>
      <w:lvlText w:val="%1"/>
      <w:lvlJc w:val="left"/>
      <w:pPr>
        <w:tabs>
          <w:tab w:val="num" w:pos="375"/>
        </w:tabs>
        <w:ind w:left="375" w:hanging="375"/>
      </w:pPr>
      <w:rPr>
        <w:rFonts w:hint="default"/>
      </w:rPr>
    </w:lvl>
    <w:lvl w:ilvl="1">
      <w:start w:val="3"/>
      <w:numFmt w:val="decimal"/>
      <w:lvlText w:val="%1.%2"/>
      <w:lvlJc w:val="left"/>
      <w:pPr>
        <w:tabs>
          <w:tab w:val="num" w:pos="375"/>
        </w:tabs>
        <w:ind w:left="375" w:hanging="37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 w15:restartNumberingAfterBreak="0">
    <w:nsid w:val="12230360"/>
    <w:multiLevelType w:val="multilevel"/>
    <w:tmpl w:val="0416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161A1ACA"/>
    <w:multiLevelType w:val="multilevel"/>
    <w:tmpl w:val="C220B8D0"/>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196626D6"/>
    <w:multiLevelType w:val="hybridMultilevel"/>
    <w:tmpl w:val="1522059A"/>
    <w:lvl w:ilvl="0" w:tplc="11C88022">
      <w:start w:val="1"/>
      <w:numFmt w:val="decimalZero"/>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 w15:restartNumberingAfterBreak="0">
    <w:nsid w:val="1F535F1E"/>
    <w:multiLevelType w:val="multilevel"/>
    <w:tmpl w:val="75EA13CC"/>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23F10364"/>
    <w:multiLevelType w:val="multilevel"/>
    <w:tmpl w:val="B47CA8E2"/>
    <w:lvl w:ilvl="0">
      <w:start w:val="1"/>
      <w:numFmt w:val="decimal"/>
      <w:lvlText w:val="%1."/>
      <w:lvlJc w:val="left"/>
      <w:pPr>
        <w:tabs>
          <w:tab w:val="num" w:pos="390"/>
        </w:tabs>
        <w:ind w:left="390" w:hanging="390"/>
      </w:pPr>
      <w:rPr>
        <w:rFonts w:hint="default"/>
      </w:rPr>
    </w:lvl>
    <w:lvl w:ilvl="1">
      <w:start w:val="3"/>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7" w15:restartNumberingAfterBreak="0">
    <w:nsid w:val="241C0E51"/>
    <w:multiLevelType w:val="multilevel"/>
    <w:tmpl w:val="0416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260A7CEA"/>
    <w:multiLevelType w:val="hybridMultilevel"/>
    <w:tmpl w:val="45041B2C"/>
    <w:lvl w:ilvl="0" w:tplc="73D04ED8">
      <w:start w:val="1"/>
      <w:numFmt w:val="decimalZero"/>
      <w:lvlText w:val="%1-"/>
      <w:lvlJc w:val="left"/>
      <w:pPr>
        <w:tabs>
          <w:tab w:val="num" w:pos="750"/>
        </w:tabs>
        <w:ind w:left="750" w:hanging="39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15:restartNumberingAfterBreak="0">
    <w:nsid w:val="2F1159B0"/>
    <w:multiLevelType w:val="multilevel"/>
    <w:tmpl w:val="06A2DBD6"/>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34E87287"/>
    <w:multiLevelType w:val="multilevel"/>
    <w:tmpl w:val="04160025"/>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5972390"/>
    <w:multiLevelType w:val="hybridMultilevel"/>
    <w:tmpl w:val="2B1ADA64"/>
    <w:lvl w:ilvl="0" w:tplc="FFFFFFFF">
      <w:start w:val="1"/>
      <w:numFmt w:val="bullet"/>
      <w:lvlText w:val=""/>
      <w:lvlJc w:val="left"/>
      <w:pPr>
        <w:tabs>
          <w:tab w:val="num" w:pos="2137"/>
        </w:tabs>
        <w:ind w:left="2137" w:hanging="360"/>
      </w:pPr>
      <w:rPr>
        <w:rFonts w:ascii="Wingdings" w:hAnsi="Wingdings" w:hint="default"/>
        <w:sz w:val="12"/>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387B15F3"/>
    <w:multiLevelType w:val="multilevel"/>
    <w:tmpl w:val="0416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3A6610BF"/>
    <w:multiLevelType w:val="multilevel"/>
    <w:tmpl w:val="EEAA6D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3CA4307D"/>
    <w:multiLevelType w:val="multilevel"/>
    <w:tmpl w:val="04160025"/>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3DD43532"/>
    <w:multiLevelType w:val="multilevel"/>
    <w:tmpl w:val="DFD8DFD6"/>
    <w:lvl w:ilvl="0">
      <w:start w:val="1"/>
      <w:numFmt w:val="decimal"/>
      <w:lvlText w:val="%1."/>
      <w:lvlJc w:val="left"/>
      <w:pPr>
        <w:tabs>
          <w:tab w:val="num" w:pos="390"/>
        </w:tabs>
        <w:ind w:left="390" w:hanging="390"/>
      </w:pPr>
      <w:rPr>
        <w:rFonts w:hint="default"/>
      </w:rPr>
    </w:lvl>
    <w:lvl w:ilvl="1">
      <w:start w:val="3"/>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16" w15:restartNumberingAfterBreak="0">
    <w:nsid w:val="43322536"/>
    <w:multiLevelType w:val="multilevel"/>
    <w:tmpl w:val="0416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47C51113"/>
    <w:multiLevelType w:val="multilevel"/>
    <w:tmpl w:val="75EA13CC"/>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4817669D"/>
    <w:multiLevelType w:val="multilevel"/>
    <w:tmpl w:val="0416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51CF4308"/>
    <w:multiLevelType w:val="multilevel"/>
    <w:tmpl w:val="B47CA8E2"/>
    <w:lvl w:ilvl="0">
      <w:start w:val="1"/>
      <w:numFmt w:val="decimal"/>
      <w:lvlText w:val="%1."/>
      <w:lvlJc w:val="left"/>
      <w:pPr>
        <w:tabs>
          <w:tab w:val="num" w:pos="390"/>
        </w:tabs>
        <w:ind w:left="390" w:hanging="390"/>
      </w:pPr>
      <w:rPr>
        <w:rFonts w:hint="default"/>
      </w:rPr>
    </w:lvl>
    <w:lvl w:ilvl="1">
      <w:start w:val="3"/>
      <w:numFmt w:val="decimal"/>
      <w:lvlText w:val="%1.%2-"/>
      <w:lvlJc w:val="left"/>
      <w:pPr>
        <w:tabs>
          <w:tab w:val="num" w:pos="1260"/>
        </w:tabs>
        <w:ind w:left="126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20" w15:restartNumberingAfterBreak="0">
    <w:nsid w:val="52E55207"/>
    <w:multiLevelType w:val="multilevel"/>
    <w:tmpl w:val="45041B2C"/>
    <w:lvl w:ilvl="0">
      <w:start w:val="1"/>
      <w:numFmt w:val="decimalZero"/>
      <w:lvlText w:val="%1-"/>
      <w:lvlJc w:val="left"/>
      <w:pPr>
        <w:tabs>
          <w:tab w:val="num" w:pos="750"/>
        </w:tabs>
        <w:ind w:left="750" w:hanging="39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55F02509"/>
    <w:multiLevelType w:val="multilevel"/>
    <w:tmpl w:val="EEAA6D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F4C43CA"/>
    <w:multiLevelType w:val="multilevel"/>
    <w:tmpl w:val="B950B9BE"/>
    <w:lvl w:ilvl="0">
      <w:start w:val="1"/>
      <w:numFmt w:val="decimalZero"/>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63FA3CBA"/>
    <w:multiLevelType w:val="multilevel"/>
    <w:tmpl w:val="75EA13CC"/>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63FD210B"/>
    <w:multiLevelType w:val="multilevel"/>
    <w:tmpl w:val="D6703FBC"/>
    <w:lvl w:ilvl="0">
      <w:start w:val="1"/>
      <w:numFmt w:val="decimal"/>
      <w:lvlText w:val="%1."/>
      <w:lvlJc w:val="left"/>
      <w:pPr>
        <w:tabs>
          <w:tab w:val="num" w:pos="390"/>
        </w:tabs>
        <w:ind w:left="390" w:hanging="39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65C15A44"/>
    <w:multiLevelType w:val="multilevel"/>
    <w:tmpl w:val="EEAA6D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6FAC5912"/>
    <w:multiLevelType w:val="hybridMultilevel"/>
    <w:tmpl w:val="8D2EBE06"/>
    <w:lvl w:ilvl="0" w:tplc="FFFFFFFF">
      <w:start w:val="1"/>
      <w:numFmt w:val="bullet"/>
      <w:lvlText w:val=""/>
      <w:lvlJc w:val="left"/>
      <w:pPr>
        <w:tabs>
          <w:tab w:val="num" w:pos="2137"/>
        </w:tabs>
        <w:ind w:left="2137" w:hanging="360"/>
      </w:pPr>
      <w:rPr>
        <w:rFonts w:ascii="Wingdings" w:hAnsi="Wingdings" w:hint="default"/>
        <w:sz w:val="12"/>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7" w15:restartNumberingAfterBreak="0">
    <w:nsid w:val="73380642"/>
    <w:multiLevelType w:val="multilevel"/>
    <w:tmpl w:val="B950B9BE"/>
    <w:lvl w:ilvl="0">
      <w:start w:val="1"/>
      <w:numFmt w:val="decimalZero"/>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7429244A"/>
    <w:multiLevelType w:val="multilevel"/>
    <w:tmpl w:val="0416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15:restartNumberingAfterBreak="0">
    <w:nsid w:val="7EDE4EDD"/>
    <w:multiLevelType w:val="multilevel"/>
    <w:tmpl w:val="0416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29"/>
  </w:num>
  <w:num w:numId="2">
    <w:abstractNumId w:val="5"/>
  </w:num>
  <w:num w:numId="3">
    <w:abstractNumId w:val="17"/>
  </w:num>
  <w:num w:numId="4">
    <w:abstractNumId w:val="18"/>
  </w:num>
  <w:num w:numId="5">
    <w:abstractNumId w:val="23"/>
  </w:num>
  <w:num w:numId="6">
    <w:abstractNumId w:val="3"/>
  </w:num>
  <w:num w:numId="7">
    <w:abstractNumId w:val="2"/>
  </w:num>
  <w:num w:numId="8">
    <w:abstractNumId w:val="7"/>
  </w:num>
  <w:num w:numId="9">
    <w:abstractNumId w:val="16"/>
  </w:num>
  <w:num w:numId="10">
    <w:abstractNumId w:val="0"/>
  </w:num>
  <w:num w:numId="11">
    <w:abstractNumId w:val="28"/>
  </w:num>
  <w:num w:numId="12">
    <w:abstractNumId w:val="21"/>
  </w:num>
  <w:num w:numId="13">
    <w:abstractNumId w:val="13"/>
  </w:num>
  <w:num w:numId="14">
    <w:abstractNumId w:val="14"/>
  </w:num>
  <w:num w:numId="15">
    <w:abstractNumId w:val="12"/>
  </w:num>
  <w:num w:numId="16">
    <w:abstractNumId w:val="19"/>
  </w:num>
  <w:num w:numId="17">
    <w:abstractNumId w:val="10"/>
  </w:num>
  <w:num w:numId="18">
    <w:abstractNumId w:val="25"/>
  </w:num>
  <w:num w:numId="19">
    <w:abstractNumId w:val="6"/>
  </w:num>
  <w:num w:numId="20">
    <w:abstractNumId w:val="15"/>
  </w:num>
  <w:num w:numId="21">
    <w:abstractNumId w:val="24"/>
  </w:num>
  <w:num w:numId="22">
    <w:abstractNumId w:val="8"/>
  </w:num>
  <w:num w:numId="23">
    <w:abstractNumId w:val="20"/>
  </w:num>
  <w:num w:numId="24">
    <w:abstractNumId w:val="4"/>
  </w:num>
  <w:num w:numId="25">
    <w:abstractNumId w:val="1"/>
  </w:num>
  <w:num w:numId="26">
    <w:abstractNumId w:val="22"/>
  </w:num>
  <w:num w:numId="27">
    <w:abstractNumId w:val="27"/>
  </w:num>
  <w:num w:numId="28">
    <w:abstractNumId w:val="9"/>
  </w:num>
  <w:num w:numId="29">
    <w:abstractNumId w:val="26"/>
  </w:num>
  <w:num w:numId="3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4FDB"/>
    <w:rsid w:val="00000B33"/>
    <w:rsid w:val="00021DA7"/>
    <w:rsid w:val="00022C55"/>
    <w:rsid w:val="00031BA8"/>
    <w:rsid w:val="0004153A"/>
    <w:rsid w:val="0006756A"/>
    <w:rsid w:val="00077392"/>
    <w:rsid w:val="00080188"/>
    <w:rsid w:val="00092C9B"/>
    <w:rsid w:val="000A3ED9"/>
    <w:rsid w:val="000A6F78"/>
    <w:rsid w:val="000B51DA"/>
    <w:rsid w:val="000C3F20"/>
    <w:rsid w:val="000D7E25"/>
    <w:rsid w:val="000E0CD4"/>
    <w:rsid w:val="000E0F96"/>
    <w:rsid w:val="000E19B5"/>
    <w:rsid w:val="000F5EC2"/>
    <w:rsid w:val="000F6FEB"/>
    <w:rsid w:val="000F749D"/>
    <w:rsid w:val="0010678B"/>
    <w:rsid w:val="0010748E"/>
    <w:rsid w:val="0012240D"/>
    <w:rsid w:val="00140D5E"/>
    <w:rsid w:val="001432CD"/>
    <w:rsid w:val="00164D0B"/>
    <w:rsid w:val="00170BED"/>
    <w:rsid w:val="001771FD"/>
    <w:rsid w:val="00180FFD"/>
    <w:rsid w:val="001A0659"/>
    <w:rsid w:val="001B4754"/>
    <w:rsid w:val="001B7C1C"/>
    <w:rsid w:val="001E062A"/>
    <w:rsid w:val="0020564D"/>
    <w:rsid w:val="00226039"/>
    <w:rsid w:val="002339D7"/>
    <w:rsid w:val="0024595E"/>
    <w:rsid w:val="0025353A"/>
    <w:rsid w:val="00255B46"/>
    <w:rsid w:val="00265FB2"/>
    <w:rsid w:val="00282870"/>
    <w:rsid w:val="00292C40"/>
    <w:rsid w:val="002B00EB"/>
    <w:rsid w:val="002C5DC3"/>
    <w:rsid w:val="002C624E"/>
    <w:rsid w:val="002E1A2F"/>
    <w:rsid w:val="002E3614"/>
    <w:rsid w:val="002E7816"/>
    <w:rsid w:val="003211CC"/>
    <w:rsid w:val="003568C6"/>
    <w:rsid w:val="00380087"/>
    <w:rsid w:val="003901CB"/>
    <w:rsid w:val="003A4EC2"/>
    <w:rsid w:val="003C4A46"/>
    <w:rsid w:val="003D41BD"/>
    <w:rsid w:val="00416E4C"/>
    <w:rsid w:val="0042362F"/>
    <w:rsid w:val="004246DF"/>
    <w:rsid w:val="0042530B"/>
    <w:rsid w:val="00431E57"/>
    <w:rsid w:val="004437DA"/>
    <w:rsid w:val="00446AD2"/>
    <w:rsid w:val="00450799"/>
    <w:rsid w:val="004926BF"/>
    <w:rsid w:val="004D0DED"/>
    <w:rsid w:val="004E66E9"/>
    <w:rsid w:val="004F3197"/>
    <w:rsid w:val="004F54AB"/>
    <w:rsid w:val="00503C3E"/>
    <w:rsid w:val="005062A0"/>
    <w:rsid w:val="00515A18"/>
    <w:rsid w:val="005223CA"/>
    <w:rsid w:val="00535B08"/>
    <w:rsid w:val="00551C3D"/>
    <w:rsid w:val="0057721F"/>
    <w:rsid w:val="00582AC0"/>
    <w:rsid w:val="00597CEF"/>
    <w:rsid w:val="005B663B"/>
    <w:rsid w:val="005C6E2C"/>
    <w:rsid w:val="005D3AC3"/>
    <w:rsid w:val="005D4AB1"/>
    <w:rsid w:val="005E61E4"/>
    <w:rsid w:val="005F27CE"/>
    <w:rsid w:val="00611547"/>
    <w:rsid w:val="00622551"/>
    <w:rsid w:val="00622C6F"/>
    <w:rsid w:val="00626BEC"/>
    <w:rsid w:val="0064666E"/>
    <w:rsid w:val="00650E16"/>
    <w:rsid w:val="00677790"/>
    <w:rsid w:val="00690F08"/>
    <w:rsid w:val="00695AF5"/>
    <w:rsid w:val="006A6477"/>
    <w:rsid w:val="006B2CCF"/>
    <w:rsid w:val="006C56C2"/>
    <w:rsid w:val="006D14D5"/>
    <w:rsid w:val="006E5D2D"/>
    <w:rsid w:val="006E6BBB"/>
    <w:rsid w:val="00723110"/>
    <w:rsid w:val="007259A8"/>
    <w:rsid w:val="007265D3"/>
    <w:rsid w:val="00747FC5"/>
    <w:rsid w:val="00767355"/>
    <w:rsid w:val="007A412C"/>
    <w:rsid w:val="007A7AA1"/>
    <w:rsid w:val="007D03CC"/>
    <w:rsid w:val="008078C8"/>
    <w:rsid w:val="00827C91"/>
    <w:rsid w:val="0083158D"/>
    <w:rsid w:val="00834BE4"/>
    <w:rsid w:val="008438E1"/>
    <w:rsid w:val="008669BC"/>
    <w:rsid w:val="008738B8"/>
    <w:rsid w:val="00876E0F"/>
    <w:rsid w:val="008A3427"/>
    <w:rsid w:val="008A7236"/>
    <w:rsid w:val="008B4C84"/>
    <w:rsid w:val="00923B59"/>
    <w:rsid w:val="00956338"/>
    <w:rsid w:val="00964905"/>
    <w:rsid w:val="00982164"/>
    <w:rsid w:val="00982761"/>
    <w:rsid w:val="00982B98"/>
    <w:rsid w:val="009A4C5D"/>
    <w:rsid w:val="009C5A29"/>
    <w:rsid w:val="009C6EF7"/>
    <w:rsid w:val="009C7A96"/>
    <w:rsid w:val="009D24AD"/>
    <w:rsid w:val="009D3F9C"/>
    <w:rsid w:val="009E32CD"/>
    <w:rsid w:val="009E58C7"/>
    <w:rsid w:val="009E6A22"/>
    <w:rsid w:val="009E7F65"/>
    <w:rsid w:val="009F6FF8"/>
    <w:rsid w:val="00A01170"/>
    <w:rsid w:val="00A04C57"/>
    <w:rsid w:val="00A112CE"/>
    <w:rsid w:val="00A33387"/>
    <w:rsid w:val="00A33EB4"/>
    <w:rsid w:val="00A51021"/>
    <w:rsid w:val="00A613B4"/>
    <w:rsid w:val="00A71303"/>
    <w:rsid w:val="00A87C41"/>
    <w:rsid w:val="00A96467"/>
    <w:rsid w:val="00AA3C45"/>
    <w:rsid w:val="00AB496A"/>
    <w:rsid w:val="00AB70A8"/>
    <w:rsid w:val="00AC3A39"/>
    <w:rsid w:val="00AE3A6A"/>
    <w:rsid w:val="00AF75F9"/>
    <w:rsid w:val="00AF7650"/>
    <w:rsid w:val="00B04D4C"/>
    <w:rsid w:val="00B12E79"/>
    <w:rsid w:val="00B510BA"/>
    <w:rsid w:val="00B569AF"/>
    <w:rsid w:val="00BB0656"/>
    <w:rsid w:val="00BF07A6"/>
    <w:rsid w:val="00C01F38"/>
    <w:rsid w:val="00C05930"/>
    <w:rsid w:val="00C13ACE"/>
    <w:rsid w:val="00C70928"/>
    <w:rsid w:val="00CA093E"/>
    <w:rsid w:val="00CA73A0"/>
    <w:rsid w:val="00CB3709"/>
    <w:rsid w:val="00CF5B89"/>
    <w:rsid w:val="00D00B0A"/>
    <w:rsid w:val="00D1413A"/>
    <w:rsid w:val="00D2440A"/>
    <w:rsid w:val="00D4407A"/>
    <w:rsid w:val="00D46FE9"/>
    <w:rsid w:val="00D840C0"/>
    <w:rsid w:val="00D9183D"/>
    <w:rsid w:val="00DB05AF"/>
    <w:rsid w:val="00DB7C9D"/>
    <w:rsid w:val="00DC1A90"/>
    <w:rsid w:val="00DC30A9"/>
    <w:rsid w:val="00DD122A"/>
    <w:rsid w:val="00DD2D09"/>
    <w:rsid w:val="00DF075D"/>
    <w:rsid w:val="00E07AAA"/>
    <w:rsid w:val="00E23619"/>
    <w:rsid w:val="00E26CBE"/>
    <w:rsid w:val="00E333F4"/>
    <w:rsid w:val="00E47E41"/>
    <w:rsid w:val="00E775B0"/>
    <w:rsid w:val="00E91384"/>
    <w:rsid w:val="00E914E3"/>
    <w:rsid w:val="00EC2C38"/>
    <w:rsid w:val="00EC4390"/>
    <w:rsid w:val="00ED028D"/>
    <w:rsid w:val="00ED423B"/>
    <w:rsid w:val="00ED60C4"/>
    <w:rsid w:val="00EE2582"/>
    <w:rsid w:val="00EE6680"/>
    <w:rsid w:val="00F0079B"/>
    <w:rsid w:val="00F022BA"/>
    <w:rsid w:val="00F227BB"/>
    <w:rsid w:val="00F2572F"/>
    <w:rsid w:val="00F31A82"/>
    <w:rsid w:val="00F34E0B"/>
    <w:rsid w:val="00F447CA"/>
    <w:rsid w:val="00F807D7"/>
    <w:rsid w:val="00F81812"/>
    <w:rsid w:val="00F82146"/>
    <w:rsid w:val="00F871A2"/>
    <w:rsid w:val="00F91BFA"/>
    <w:rsid w:val="00F94FDB"/>
    <w:rsid w:val="00FA360F"/>
    <w:rsid w:val="00FB48F4"/>
    <w:rsid w:val="00FC4FA8"/>
    <w:rsid w:val="00FF0035"/>
    <w:rsid w:val="00FF589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4097"/>
    <o:shapelayout v:ext="edit">
      <o:idmap v:ext="edit" data="1"/>
    </o:shapelayout>
  </w:shapeDefaults>
  <w:decimalSymbol w:val=","/>
  <w:listSeparator w:val=";"/>
  <w14:docId w14:val="1E7CC1BE"/>
  <w15:chartTrackingRefBased/>
  <w15:docId w15:val="{D08D147D-35A5-44D1-80AD-35FBEAE0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sz w:val="24"/>
      <w:szCs w:val="24"/>
    </w:rPr>
  </w:style>
  <w:style w:type="paragraph" w:styleId="Ttulo1">
    <w:name w:val="heading 1"/>
    <w:basedOn w:val="Normal"/>
    <w:next w:val="Normal"/>
    <w:link w:val="Ttulo1Char"/>
    <w:uiPriority w:val="9"/>
    <w:qFormat/>
    <w:rsid w:val="00E333F4"/>
    <w:pPr>
      <w:keepNext/>
      <w:spacing w:before="240" w:after="60"/>
      <w:outlineLvl w:val="0"/>
    </w:pPr>
    <w:rPr>
      <w:rFonts w:ascii="Arial" w:hAnsi="Arial" w:cs="Arial"/>
      <w:b/>
      <w:bCs/>
      <w:kern w:val="32"/>
      <w:sz w:val="32"/>
      <w:szCs w:val="32"/>
    </w:rPr>
  </w:style>
  <w:style w:type="paragraph" w:styleId="Ttulo2">
    <w:name w:val="heading 2"/>
    <w:basedOn w:val="Normal"/>
    <w:next w:val="Normal"/>
    <w:qFormat/>
    <w:rsid w:val="00E333F4"/>
    <w:pPr>
      <w:keepNext/>
      <w:spacing w:before="240" w:after="60"/>
      <w:outlineLvl w:val="1"/>
    </w:pPr>
    <w:rPr>
      <w:rFonts w:ascii="Arial" w:hAnsi="Arial" w:cs="Arial"/>
      <w:b/>
      <w:bCs/>
      <w:i/>
      <w:iCs/>
      <w:sz w:val="28"/>
      <w:szCs w:val="28"/>
    </w:rPr>
  </w:style>
  <w:style w:type="paragraph" w:styleId="Ttulo3">
    <w:name w:val="heading 3"/>
    <w:basedOn w:val="Normal"/>
    <w:next w:val="Normal"/>
    <w:qFormat/>
    <w:rsid w:val="00E333F4"/>
    <w:pPr>
      <w:keepNext/>
      <w:spacing w:before="240" w:after="60"/>
      <w:outlineLvl w:val="2"/>
    </w:pPr>
    <w:rPr>
      <w:rFonts w:ascii="Arial" w:hAnsi="Arial" w:cs="Arial"/>
      <w:b/>
      <w:bCs/>
      <w:sz w:val="26"/>
      <w:szCs w:val="26"/>
    </w:rPr>
  </w:style>
  <w:style w:type="paragraph" w:styleId="Ttulo4">
    <w:name w:val="heading 4"/>
    <w:basedOn w:val="Normal"/>
    <w:next w:val="Normal"/>
    <w:qFormat/>
    <w:rsid w:val="00E333F4"/>
    <w:pPr>
      <w:keepNext/>
      <w:spacing w:before="240" w:after="60"/>
      <w:outlineLvl w:val="3"/>
    </w:pPr>
    <w:rPr>
      <w:b/>
      <w:bCs/>
      <w:sz w:val="28"/>
      <w:szCs w:val="28"/>
    </w:rPr>
  </w:style>
  <w:style w:type="paragraph" w:styleId="Ttulo5">
    <w:name w:val="heading 5"/>
    <w:basedOn w:val="Normal"/>
    <w:next w:val="Normal"/>
    <w:qFormat/>
    <w:rsid w:val="00E333F4"/>
    <w:pPr>
      <w:spacing w:before="240" w:after="60"/>
      <w:outlineLvl w:val="4"/>
    </w:pPr>
    <w:rPr>
      <w:b/>
      <w:bCs/>
      <w:i/>
      <w:iCs/>
      <w:sz w:val="26"/>
      <w:szCs w:val="26"/>
    </w:rPr>
  </w:style>
  <w:style w:type="paragraph" w:styleId="Ttulo6">
    <w:name w:val="heading 6"/>
    <w:basedOn w:val="Normal"/>
    <w:next w:val="Normal"/>
    <w:qFormat/>
    <w:rsid w:val="00E333F4"/>
    <w:pPr>
      <w:spacing w:before="240" w:after="60"/>
      <w:outlineLvl w:val="5"/>
    </w:pPr>
    <w:rPr>
      <w:b/>
      <w:bCs/>
      <w:sz w:val="22"/>
      <w:szCs w:val="22"/>
    </w:rPr>
  </w:style>
  <w:style w:type="paragraph" w:styleId="Ttulo7">
    <w:name w:val="heading 7"/>
    <w:basedOn w:val="Normal"/>
    <w:next w:val="Normal"/>
    <w:qFormat/>
    <w:rsid w:val="00E333F4"/>
    <w:pPr>
      <w:spacing w:before="240" w:after="60"/>
      <w:outlineLvl w:val="6"/>
    </w:pPr>
  </w:style>
  <w:style w:type="paragraph" w:styleId="Ttulo8">
    <w:name w:val="heading 8"/>
    <w:basedOn w:val="Normal"/>
    <w:next w:val="Normal"/>
    <w:qFormat/>
    <w:rsid w:val="00E333F4"/>
    <w:pPr>
      <w:spacing w:before="240" w:after="60"/>
      <w:outlineLvl w:val="7"/>
    </w:pPr>
    <w:rPr>
      <w:i/>
      <w:iCs/>
    </w:rPr>
  </w:style>
  <w:style w:type="paragraph" w:styleId="Ttulo9">
    <w:name w:val="heading 9"/>
    <w:basedOn w:val="Normal"/>
    <w:next w:val="Normal"/>
    <w:qFormat/>
    <w:rsid w:val="00E333F4"/>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rsid w:val="003901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apa">
    <w:name w:val="#Lapa"/>
    <w:basedOn w:val="Normal"/>
    <w:rsid w:val="004926BF"/>
    <w:pPr>
      <w:spacing w:line="360" w:lineRule="auto"/>
      <w:ind w:left="709"/>
      <w:jc w:val="both"/>
    </w:pPr>
    <w:rPr>
      <w:rFonts w:ascii="Arial" w:hAnsi="Arial" w:cs="Arial"/>
    </w:rPr>
  </w:style>
  <w:style w:type="paragraph" w:styleId="Rodap">
    <w:name w:val="footer"/>
    <w:basedOn w:val="Normal"/>
    <w:rsid w:val="00031BA8"/>
    <w:pPr>
      <w:tabs>
        <w:tab w:val="center" w:pos="4252"/>
        <w:tab w:val="right" w:pos="8504"/>
      </w:tabs>
    </w:pPr>
  </w:style>
  <w:style w:type="character" w:styleId="Nmerodepgina">
    <w:name w:val="page number"/>
    <w:basedOn w:val="Fontepargpadro"/>
    <w:rsid w:val="00031BA8"/>
  </w:style>
  <w:style w:type="paragraph" w:styleId="Textodebalo">
    <w:name w:val="Balloon Text"/>
    <w:basedOn w:val="Normal"/>
    <w:semiHidden/>
    <w:rsid w:val="00ED423B"/>
    <w:rPr>
      <w:rFonts w:ascii="Tahoma" w:hAnsi="Tahoma" w:cs="Tahoma"/>
      <w:sz w:val="16"/>
      <w:szCs w:val="16"/>
    </w:rPr>
  </w:style>
  <w:style w:type="paragraph" w:styleId="Cabealho">
    <w:name w:val="header"/>
    <w:basedOn w:val="Normal"/>
    <w:link w:val="CabealhoChar"/>
    <w:uiPriority w:val="99"/>
    <w:rsid w:val="004E66E9"/>
    <w:pPr>
      <w:tabs>
        <w:tab w:val="center" w:pos="4252"/>
        <w:tab w:val="right" w:pos="8504"/>
      </w:tabs>
    </w:pPr>
  </w:style>
  <w:style w:type="character" w:customStyle="1" w:styleId="CabealhoChar">
    <w:name w:val="Cabeçalho Char"/>
    <w:link w:val="Cabealho"/>
    <w:uiPriority w:val="99"/>
    <w:rsid w:val="004E66E9"/>
    <w:rPr>
      <w:sz w:val="24"/>
      <w:szCs w:val="24"/>
    </w:rPr>
  </w:style>
  <w:style w:type="character" w:customStyle="1" w:styleId="Ttulo1Char">
    <w:name w:val="Título 1 Char"/>
    <w:link w:val="Ttulo1"/>
    <w:uiPriority w:val="9"/>
    <w:rsid w:val="00747FC5"/>
    <w:rPr>
      <w:rFonts w:ascii="Arial" w:hAnsi="Arial" w:cs="Arial"/>
      <w:b/>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7703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226901-672D-4E72-A7CD-C7DBDFC16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27</Pages>
  <Words>7278</Words>
  <Characters>41330</Characters>
  <Application>Microsoft Office Word</Application>
  <DocSecurity>0</DocSecurity>
  <Lines>344</Lines>
  <Paragraphs>97</Paragraphs>
  <ScaleCrop>false</ScaleCrop>
  <HeadingPairs>
    <vt:vector size="2" baseType="variant">
      <vt:variant>
        <vt:lpstr>Título</vt:lpstr>
      </vt:variant>
      <vt:variant>
        <vt:i4>1</vt:i4>
      </vt:variant>
    </vt:vector>
  </HeadingPairs>
  <TitlesOfParts>
    <vt:vector size="1" baseType="lpstr">
      <vt:lpstr>MEMORIAL DESCRITIVO</vt:lpstr>
    </vt:vector>
  </TitlesOfParts>
  <Company/>
  <LinksUpToDate>false</LinksUpToDate>
  <CharactersWithSpaces>48511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MEMORIAL DESCRITIVO</dc:title>
  <dc:subject/>
  <dc:creator>RUBENS MACIEL</dc:creator>
  <cp:keywords>RUBENS MACIEL</cp:keywords>
  <cp:lastModifiedBy>Fernando Pereira Lazaro</cp:lastModifiedBy>
  <cp:revision>4</cp:revision>
  <cp:lastPrinted>2017-10-10T13:59:00Z</cp:lastPrinted>
  <dcterms:created xsi:type="dcterms:W3CDTF">2020-04-06T14:16:00Z</dcterms:created>
  <dcterms:modified xsi:type="dcterms:W3CDTF">2020-04-07T18:36:00Z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1a47ad8-907a-4afd-bc2a-6b2ee4f96f0c_Enabled">
    <vt:lpwstr>True</vt:lpwstr>
  </property>
  <property fmtid="{D5CDD505-2E9C-101B-9397-08002B2CF9AE}" pid="3" name="MSIP_Label_f1a47ad8-907a-4afd-bc2a-6b2ee4f96f0c_SiteId">
    <vt:lpwstr>ab9bba98-684a-43fb-add8-9c2bebede229</vt:lpwstr>
  </property>
  <property fmtid="{D5CDD505-2E9C-101B-9397-08002B2CF9AE}" pid="4" name="MSIP_Label_f1a47ad8-907a-4afd-bc2a-6b2ee4f96f0c_Owner">
    <vt:lpwstr>c094774@corp.caixa.gov.br</vt:lpwstr>
  </property>
  <property fmtid="{D5CDD505-2E9C-101B-9397-08002B2CF9AE}" pid="5" name="MSIP_Label_f1a47ad8-907a-4afd-bc2a-6b2ee4f96f0c_SetDate">
    <vt:lpwstr>2020-04-07T18:23:51.1743452Z</vt:lpwstr>
  </property>
  <property fmtid="{D5CDD505-2E9C-101B-9397-08002B2CF9AE}" pid="6" name="MSIP_Label_f1a47ad8-907a-4afd-bc2a-6b2ee4f96f0c_Name">
    <vt:lpwstr>#EXTERNO.CONFIDENCIAL</vt:lpwstr>
  </property>
  <property fmtid="{D5CDD505-2E9C-101B-9397-08002B2CF9AE}" pid="7" name="MSIP_Label_f1a47ad8-907a-4afd-bc2a-6b2ee4f96f0c_Application">
    <vt:lpwstr>Microsoft Azure Information Protection</vt:lpwstr>
  </property>
  <property fmtid="{D5CDD505-2E9C-101B-9397-08002B2CF9AE}" pid="8" name="MSIP_Label_f1a47ad8-907a-4afd-bc2a-6b2ee4f96f0c_ActionId">
    <vt:lpwstr>4e2dd47a-48cd-4e93-bc1c-c873ae2b6f86</vt:lpwstr>
  </property>
  <property fmtid="{D5CDD505-2E9C-101B-9397-08002B2CF9AE}" pid="9" name="MSIP_Label_f1a47ad8-907a-4afd-bc2a-6b2ee4f96f0c_Extended_MSFT_Method">
    <vt:lpwstr>Manual</vt:lpwstr>
  </property>
  <property fmtid="{D5CDD505-2E9C-101B-9397-08002B2CF9AE}" pid="10" name="Sensitivity">
    <vt:lpwstr>#EXTERNO.CONFIDENCIAL</vt:lpwstr>
  </property>
</Properties>
</file>